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85750" cy="285750"/>
                    </a:xfrm>
                    <a:prstGeom prst="rect">
                      <a:avLst/>
                    </a:prstGeom>
                  </pic:spPr>
                </pic:pic>
              </a:graphicData>
            </a:graphic>
          </wp:inline>
        </w:drawing>
      </w:r>
      <w:r>
        <w:rPr>
          <w:rFonts w:ascii="Calibri" w:cs="Calibri" w:eastAsia="Calibri" w:hAnsi="Calibri"/>
          <w:b/>
          <w:bCs/>
          <w:color w:val="B0177A"/>
          <w:sz w:val="20"/>
          <w:szCs w:val="20"/>
        </w:rPr>
        <w:t xml:space="preserve">   YEAR 5 · FAIR OR UNFAIR?  ·  LESSON 5 OF 6</w:t>
      </w:r>
    </w:p>
    <w:p>
      <w:pPr>
        <w:spacing w:after="60"/>
      </w:pPr>
      <w:r>
        <w:rPr>
          <w:rFonts w:ascii="Calibri" w:cs="Calibri" w:eastAsia="Calibri" w:hAnsi="Calibri"/>
          <w:b/>
          <w:bCs/>
          <w:color w:val="1C1A22"/>
          <w:sz w:val="44"/>
          <w:szCs w:val="44"/>
        </w:rPr>
        <w:t xml:space="preserve">Watchdog Brief 5: We Didn't Mean That!</w:t>
      </w:r>
    </w:p>
    <w:p>
      <w:pPr>
        <w:spacing w:after="200" w:before="0" w:line="276"/>
      </w:pPr>
      <w:r>
        <w:rPr>
          <w:rFonts w:ascii="Calibri" w:cs="Calibri" w:eastAsia="Calibri" w:hAnsi="Calibri"/>
          <w:b/>
          <w:bCs/>
          <w:color w:val="222026"/>
          <w:sz w:val="24"/>
          <w:szCs w:val="24"/>
        </w:rPr>
        <w:t xml:space="preserve">Key question:</w:t>
      </w:r>
      <w:r>
        <w:rPr>
          <w:rFonts w:ascii="Calibri" w:cs="Calibri" w:eastAsia="Calibri" w:hAnsi="Calibri"/>
          <w:color w:val="222026"/>
          <w:sz w:val="24"/>
          <w:szCs w:val="24"/>
        </w:rPr>
        <w:t xml:space="preserve"> </w:t>
      </w:r>
      <w:r>
        <w:rPr>
          <w:rFonts w:ascii="Calibri" w:cs="Calibri" w:eastAsia="Calibri" w:hAnsi="Calibri"/>
          <w:i/>
          <w:iCs/>
          <w:color w:val="222026"/>
          <w:sz w:val="24"/>
          <w:szCs w:val="24"/>
        </w:rPr>
        <w:t xml:space="preserve">What happens when AI has unexpected effects?</w:t>
      </w:r>
    </w:p>
    <w:p>
      <w:pPr>
        <w:pStyle w:val="Heading1"/>
        <w:keepNext/>
        <w:spacing w:after="120" w:before="240"/>
      </w:pPr>
      <w:r>
        <w:rPr>
          <w:rFonts w:ascii="Calibri" w:cs="Calibri" w:eastAsia="Calibri" w:hAnsi="Calibri"/>
          <w:b/>
          <w:bCs/>
          <w:color w:val="1C1A22"/>
          <w:sz w:val="30"/>
          <w:szCs w:val="30"/>
        </w:rPr>
        <w:t xml:space="preserve">Lesson at a glance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Learning objective</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To identify unintended consequences of AI use that differ from what the user wanted, and suggest how designers and users could reduce them.</w:t>
            </w:r>
          </w:p>
        </w:tc>
      </w:tr>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Success criteria</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pStyle w:val="ListParagraph"/>
              <w:numPr>
                <w:ilvl w:val="0"/>
                <w:numId w:val="2"/>
              </w:numPr>
              <w:spacing w:after="40" w:before="0" w:line="276"/>
            </w:pPr>
            <w:r>
              <w:rPr>
                <w:rFonts w:ascii="Calibri" w:cs="Calibri" w:eastAsia="Calibri" w:hAnsi="Calibri"/>
                <w:color w:val="222026"/>
                <w:sz w:val="21"/>
                <w:szCs w:val="21"/>
              </w:rPr>
              <w:t xml:space="preserve">I can explain the difference between what a user intended and an unintended consequence.</w:t>
            </w:r>
          </w:p>
          <w:p>
            <w:pPr>
              <w:pStyle w:val="ListParagraph"/>
              <w:numPr>
                <w:ilvl w:val="0"/>
                <w:numId w:val="2"/>
              </w:numPr>
              <w:spacing w:after="40" w:before="0" w:line="276"/>
            </w:pPr>
            <w:r>
              <w:rPr>
                <w:rFonts w:ascii="Calibri" w:cs="Calibri" w:eastAsia="Calibri" w:hAnsi="Calibri"/>
                <w:color w:val="222026"/>
                <w:sz w:val="21"/>
                <w:szCs w:val="21"/>
              </w:rPr>
              <w:t xml:space="preserve">I can map first effects and knock-on effects of an AI use on a consequence wheel.</w:t>
            </w:r>
          </w:p>
          <w:p>
            <w:pPr>
              <w:pStyle w:val="ListParagraph"/>
              <w:numPr>
                <w:ilvl w:val="0"/>
                <w:numId w:val="2"/>
              </w:numPr>
              <w:spacing w:after="40" w:before="0" w:line="276"/>
            </w:pPr>
            <w:r>
              <w:rPr>
                <w:rFonts w:ascii="Calibri" w:cs="Calibri" w:eastAsia="Calibri" w:hAnsi="Calibri"/>
                <w:color w:val="222026"/>
                <w:sz w:val="21"/>
                <w:szCs w:val="21"/>
              </w:rPr>
              <w:t xml:space="preserve">I can suggest a change a designer or user could make to reduce a harmful consequence.</w:t>
            </w:r>
          </w:p>
          <w:p>
            <w:pPr>
              <w:pStyle w:val="ListParagraph"/>
              <w:numPr>
                <w:ilvl w:val="0"/>
                <w:numId w:val="2"/>
              </w:numPr>
              <w:spacing w:after="40" w:before="0" w:line="276"/>
            </w:pPr>
            <w:r>
              <w:rPr>
                <w:rFonts w:ascii="Calibri" w:cs="Calibri" w:eastAsia="Calibri" w:hAnsi="Calibri"/>
                <w:color w:val="222026"/>
                <w:sz w:val="21"/>
                <w:szCs w:val="21"/>
              </w:rPr>
              <w:t xml:space="preserve">Oracy (Physical): I can use my voice (tone, volume and pace) and body language to make my point persuasive in the conscience alley.</w:t>
            </w:r>
          </w:p>
        </w:tc>
      </w:tr>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AILit Framework</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b/>
                <w:bCs/>
                <w:color w:val="222026"/>
                <w:sz w:val="21"/>
                <w:szCs w:val="21"/>
              </w:rPr>
              <w:t xml:space="preserve">EA7 Intermediate (focus):</w:t>
            </w:r>
            <w:r>
              <w:rPr>
                <w:rFonts w:ascii="Calibri" w:cs="Calibri" w:eastAsia="Calibri" w:hAnsi="Calibri"/>
                <w:color w:val="222026"/>
                <w:sz w:val="21"/>
                <w:szCs w:val="21"/>
              </w:rPr>
              <w:t xml:space="preserve"> Analyse how well the use of an AI system aligns with ethical principles and human values. Identify unintended consequences of AI use that differ from what the user wanted.  ·  </w:t>
            </w:r>
            <w:r>
              <w:rPr>
                <w:rFonts w:ascii="Calibri" w:cs="Calibri" w:eastAsia="Calibri" w:hAnsi="Calibri"/>
                <w:b/>
                <w:bCs/>
                <w:color w:val="222026"/>
                <w:sz w:val="21"/>
                <w:szCs w:val="21"/>
              </w:rPr>
              <w:t xml:space="preserve">EA4 (link)</w:t>
            </w:r>
            <w:r>
              <w:rPr>
                <w:rFonts w:ascii="Calibri" w:cs="Calibri" w:eastAsia="Calibri" w:hAnsi="Calibri"/>
                <w:color w:val="222026"/>
                <w:sz w:val="21"/>
                <w:szCs w:val="21"/>
              </w:rPr>
              <w:t xml:space="preserve"> recommendations shaping choices; </w:t>
            </w:r>
            <w:r>
              <w:rPr>
                <w:rFonts w:ascii="Calibri" w:cs="Calibri" w:eastAsia="Calibri" w:hAnsi="Calibri"/>
                <w:b/>
                <w:bCs/>
                <w:color w:val="222026"/>
                <w:sz w:val="21"/>
                <w:szCs w:val="21"/>
              </w:rPr>
              <w:t xml:space="preserve">SA4 (preview)</w:t>
            </w:r>
            <w:r>
              <w:rPr>
                <w:rFonts w:ascii="Calibri" w:cs="Calibri" w:eastAsia="Calibri" w:hAnsi="Calibri"/>
                <w:color w:val="222026"/>
                <w:sz w:val="21"/>
                <w:szCs w:val="21"/>
              </w:rPr>
              <w:t xml:space="preserve"> improving a design for wellbeing.</w:t>
            </w:r>
          </w:p>
          <w:p>
            <w:pPr>
              <w:spacing w:after="20" w:before="0" w:line="276"/>
            </w:pPr>
            <w:r>
              <w:rPr>
                <w:rFonts w:ascii="Calibri" w:cs="Calibri" w:eastAsia="Calibri" w:hAnsi="Calibri"/>
                <w:b/>
                <w:bCs/>
                <w:color w:val="222026"/>
                <w:sz w:val="21"/>
                <w:szCs w:val="21"/>
              </w:rPr>
              <w:t xml:space="preserve">Knowledge:</w:t>
            </w:r>
            <w:r>
              <w:rPr>
                <w:rFonts w:ascii="Calibri" w:cs="Calibri" w:eastAsia="Calibri" w:hAnsi="Calibri"/>
                <w:color w:val="222026"/>
                <w:sz w:val="21"/>
                <w:szCs w:val="21"/>
              </w:rPr>
              <w:t xml:space="preserve"> K1.4 (many types of AI, some hidden), K4.1 (AI's influence on decisions and agency), K4.3 (responsible design)  ·  </w:t>
            </w:r>
            <w:r>
              <w:rPr>
                <w:rFonts w:ascii="Calibri" w:cs="Calibri" w:eastAsia="Calibri" w:hAnsi="Calibri"/>
                <w:b/>
                <w:bCs/>
                <w:color w:val="222026"/>
                <w:sz w:val="21"/>
                <w:szCs w:val="21"/>
              </w:rPr>
              <w:t xml:space="preserve">Skills:</w:t>
            </w:r>
            <w:r>
              <w:rPr>
                <w:rFonts w:ascii="Calibri" w:cs="Calibri" w:eastAsia="Calibri" w:hAnsi="Calibri"/>
                <w:color w:val="222026"/>
                <w:sz w:val="21"/>
                <w:szCs w:val="21"/>
              </w:rPr>
              <w:t xml:space="preserve"> Critical Thinking, Problem Solving, Self &amp; Social Awareness  ·  </w:t>
            </w:r>
            <w:r>
              <w:rPr>
                <w:rFonts w:ascii="Calibri" w:cs="Calibri" w:eastAsia="Calibri" w:hAnsi="Calibri"/>
                <w:b/>
                <w:bCs/>
                <w:color w:val="222026"/>
                <w:sz w:val="21"/>
                <w:szCs w:val="21"/>
              </w:rPr>
              <w:t xml:space="preserve">Attitudes:</w:t>
            </w:r>
            <w:r>
              <w:rPr>
                <w:rFonts w:ascii="Calibri" w:cs="Calibri" w:eastAsia="Calibri" w:hAnsi="Calibri"/>
                <w:color w:val="222026"/>
                <w:sz w:val="21"/>
                <w:szCs w:val="21"/>
              </w:rPr>
              <w:t xml:space="preserve"> Reflective, Responsible  ·  </w:t>
            </w:r>
            <w:r>
              <w:rPr>
                <w:rFonts w:ascii="Calibri" w:cs="Calibri" w:eastAsia="Calibri" w:hAnsi="Calibri"/>
                <w:b/>
                <w:bCs/>
                <w:color w:val="222026"/>
                <w:sz w:val="21"/>
                <w:szCs w:val="21"/>
              </w:rPr>
              <w:t xml:space="preserve">Level:</w:t>
            </w:r>
            <w:r>
              <w:rPr>
                <w:rFonts w:ascii="Calibri" w:cs="Calibri" w:eastAsia="Calibri" w:hAnsi="Calibri"/>
                <w:color w:val="222026"/>
                <w:sz w:val="21"/>
                <w:szCs w:val="21"/>
              </w:rPr>
              <w:t xml:space="preserve"> Intermediate (builds on Y3 EA7 Basic)</w:t>
            </w:r>
          </w:p>
        </w:tc>
      </w:tr>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National Curriculum</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b/>
                <w:bCs/>
                <w:color w:val="222026"/>
                <w:sz w:val="21"/>
                <w:szCs w:val="21"/>
              </w:rPr>
              <w:t xml:space="preserve">Computing KS2:</w:t>
            </w:r>
            <w:r>
              <w:rPr>
                <w:rFonts w:ascii="Calibri" w:cs="Calibri" w:eastAsia="Calibri" w:hAnsi="Calibri"/>
                <w:color w:val="222026"/>
                <w:sz w:val="21"/>
                <w:szCs w:val="21"/>
              </w:rPr>
              <w:t xml:space="preserve"> use technology safely, respectfully and responsibly; recognise acceptable and unacceptable behaviour; identify a range of ways to report concerns about content and contact.</w:t>
            </w:r>
          </w:p>
          <w:p>
            <w:pPr>
              <w:spacing w:after="40" w:before="0" w:line="276"/>
            </w:pPr>
            <w:r>
              <w:rPr>
                <w:rFonts w:ascii="Calibri" w:cs="Calibri" w:eastAsia="Calibri" w:hAnsi="Calibri"/>
                <w:b/>
                <w:bCs/>
                <w:color w:val="222026"/>
                <w:sz w:val="21"/>
                <w:szCs w:val="21"/>
              </w:rPr>
              <w:t xml:space="preserve">Computing KS2:</w:t>
            </w:r>
            <w:r>
              <w:rPr>
                <w:rFonts w:ascii="Calibri" w:cs="Calibri" w:eastAsia="Calibri" w:hAnsi="Calibri"/>
                <w:color w:val="222026"/>
                <w:sz w:val="21"/>
                <w:szCs w:val="21"/>
              </w:rPr>
              <w:t xml:space="preserve"> be discerning in evaluating digital content.</w:t>
            </w:r>
          </w:p>
          <w:p>
            <w:pPr>
              <w:spacing w:after="40" w:before="0" w:line="276"/>
            </w:pPr>
            <w:r>
              <w:rPr>
                <w:rFonts w:ascii="Calibri" w:cs="Calibri" w:eastAsia="Calibri" w:hAnsi="Calibri"/>
                <w:b/>
                <w:bCs/>
                <w:color w:val="222026"/>
                <w:sz w:val="21"/>
                <w:szCs w:val="21"/>
              </w:rPr>
              <w:t xml:space="preserve">RSHE (Health Education, primary; statutory guidance 2025, in force September 2026):</w:t>
            </w:r>
            <w:r>
              <w:rPr>
                <w:rFonts w:ascii="Calibri" w:cs="Calibri" w:eastAsia="Calibri" w:hAnsi="Calibri"/>
                <w:color w:val="222026"/>
                <w:sz w:val="21"/>
                <w:szCs w:val="21"/>
              </w:rPr>
              <w:t xml:space="preserve"> internet safety and harms, including the benefits of rationing time spent online and how information online is ranked, selected and targeted.</w:t>
            </w:r>
          </w:p>
          <w:p>
            <w:pPr>
              <w:spacing w:after="40" w:before="0" w:line="276"/>
            </w:pPr>
            <w:r>
              <w:rPr>
                <w:rFonts w:ascii="Calibri" w:cs="Calibri" w:eastAsia="Calibri" w:hAnsi="Calibri"/>
                <w:b/>
                <w:bCs/>
                <w:color w:val="222026"/>
                <w:sz w:val="21"/>
                <w:szCs w:val="21"/>
              </w:rPr>
              <w:t xml:space="preserve">English (reading, link):</w:t>
            </w:r>
            <w:r>
              <w:rPr>
                <w:rFonts w:ascii="Calibri" w:cs="Calibri" w:eastAsia="Calibri" w:hAnsi="Calibri"/>
                <w:color w:val="222026"/>
                <w:sz w:val="21"/>
                <w:szCs w:val="21"/>
              </w:rPr>
              <w:t xml:space="preserve"> King Midas, a traditional myth, as a model of unintended consequences.</w:t>
            </w:r>
          </w:p>
          <w:p>
            <w:pPr>
              <w:spacing w:after="40" w:before="0" w:line="276"/>
            </w:pPr>
            <w:r>
              <w:rPr>
                <w:rFonts w:ascii="Calibri" w:cs="Calibri" w:eastAsia="Calibri" w:hAnsi="Calibri"/>
                <w:b/>
                <w:bCs/>
                <w:color w:val="222026"/>
                <w:sz w:val="21"/>
                <w:szCs w:val="21"/>
              </w:rPr>
              <w:t xml:space="preserve">English, spoken language (Y1–6):</w:t>
            </w:r>
            <w:r>
              <w:rPr>
                <w:rFonts w:ascii="Calibri" w:cs="Calibri" w:eastAsia="Calibri" w:hAnsi="Calibri"/>
                <w:color w:val="222026"/>
                <w:sz w:val="21"/>
                <w:szCs w:val="21"/>
              </w:rPr>
              <w:t xml:space="preserve"> articulate and justify answers, arguments and opinions; participate in discussions, presentations, performances, role play, improvisations and debates; consider and evaluate different viewpoints, attending to and building on the contributions of others; use spoken language to develop understanding through speculating, hypothesising, imagining and exploring ideas; gain, maintain and monitor the interest of the listener(s).</w:t>
            </w:r>
          </w:p>
          <w:p>
            <w:pPr>
              <w:spacing w:after="20" w:before="0" w:line="276"/>
            </w:pPr>
            <w:r>
              <w:rPr>
                <w:rFonts w:ascii="Calibri" w:cs="Calibri" w:eastAsia="Calibri" w:hAnsi="Calibri"/>
                <w:b/>
                <w:bCs/>
                <w:color w:val="222026"/>
                <w:sz w:val="21"/>
                <w:szCs w:val="21"/>
              </w:rPr>
              <w:t xml:space="preserve">2028-ready:</w:t>
            </w:r>
            <w:r>
              <w:rPr>
                <w:rFonts w:ascii="Calibri" w:cs="Calibri" w:eastAsia="Calibri" w:hAnsi="Calibri"/>
                <w:color w:val="222026"/>
                <w:sz w:val="21"/>
                <w:szCs w:val="21"/>
              </w:rPr>
              <w:t xml:space="preserve"> anticipates the new Computing strands on AI and data awareness, and digital literacy and responsible use (draft programmes of study not found published when rechecked on 6 October 2026).</w:t>
            </w:r>
          </w:p>
        </w:tc>
      </w:tr>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Trust values</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Social responsibility</w:t>
            </w:r>
            <w:r>
              <w:rPr>
                <w:rFonts w:ascii="Calibri" w:cs="Calibri" w:eastAsia="Calibri" w:hAnsi="Calibri"/>
                <w:color w:val="222026"/>
                <w:sz w:val="21"/>
                <w:szCs w:val="21"/>
              </w:rPr>
              <w:t xml:space="preserve"> (unit focus) · Self-responsibility (choosing how I use AI) · Caring for others (family privacy, wellbeing)</w:t>
            </w:r>
          </w:p>
        </w:tc>
      </w:tr>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Timing</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60 minutes (45-minute timings are in the sequence; see also Adaptive teaching)</w:t>
            </w:r>
          </w:p>
        </w:tc>
      </w:tr>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AI access</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None for pupils. Unplugged by default. </w:t>
            </w:r>
            <w:r>
              <w:rPr>
                <w:rFonts w:ascii="Calibri" w:cs="Calibri" w:eastAsia="Calibri" w:hAnsi="Calibri"/>
                <w:b/>
                <w:bCs/>
                <w:color w:val="222026"/>
                <w:sz w:val="21"/>
                <w:szCs w:val="21"/>
              </w:rPr>
              <w:t xml:space="preserve">Optional teacher-only demo</w:t>
            </w:r>
            <w:r>
              <w:rPr>
                <w:rFonts w:ascii="Calibri" w:cs="Calibri" w:eastAsia="Calibri" w:hAnsi="Calibri"/>
                <w:color w:val="222026"/>
                <w:sz w:val="21"/>
                <w:szCs w:val="21"/>
              </w:rPr>
              <w:t xml:space="preserve"> (slide 8): a rehearsed homework-helper request on a Trust-approved tool, signed in with a Trust account, no personal data, shown and labelled "AI-generated". A printed example is provided if you don't demo.</w:t>
            </w:r>
          </w:p>
        </w:tc>
      </w:tr>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Safeguarding</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Low to medium risk. Scenarios touch on privacy at home, screen time and in-app purchases; pupils may disclose home device use. Respond neutrally; pass any concern to the DSL. No live smart speakers in class.</w:t>
            </w:r>
          </w:p>
        </w:tc>
      </w:tr>
    </w:tbl>
    <w:p>
      <w:pPr>
        <w:pStyle w:val="Heading1"/>
        <w:keepNext/>
        <w:spacing w:after="120" w:before="240"/>
      </w:pPr>
      <w:r>
        <w:rPr>
          <w:rFonts w:ascii="Calibri" w:cs="Calibri" w:eastAsia="Calibri" w:hAnsi="Calibri"/>
          <w:b/>
          <w:bCs/>
          <w:color w:val="1C1A22"/>
          <w:sz w:val="30"/>
          <w:szCs w:val="30"/>
        </w:rPr>
        <w:t xml:space="preserve">Teacher subject knowledge</w:t>
      </w:r>
    </w:p>
    <w:p>
      <w:pPr>
        <w:spacing w:after="80" w:before="0" w:line="276"/>
      </w:pPr>
      <w:r>
        <w:rPr>
          <w:rFonts w:ascii="Calibri" w:cs="Calibri" w:eastAsia="Calibri" w:hAnsi="Calibri"/>
          <w:i/>
          <w:iCs/>
          <w:color w:val="5F5B66"/>
          <w:sz w:val="21"/>
          <w:szCs w:val="21"/>
        </w:rPr>
        <w:t xml:space="preserve">Written for non-specialists. Read before teaching (about 5 minutes).</w:t>
      </w:r>
    </w:p>
    <w:p>
      <w:pPr>
        <w:pStyle w:val="ListParagraph"/>
        <w:numPr>
          <w:ilvl w:val="0"/>
          <w:numId w:val="2"/>
        </w:numPr>
        <w:spacing w:after="40" w:before="0" w:line="276"/>
      </w:pPr>
      <w:r>
        <w:rPr>
          <w:rFonts w:ascii="Calibri" w:cs="Calibri" w:eastAsia="Calibri" w:hAnsi="Calibri"/>
          <w:b/>
          <w:bCs/>
          <w:color w:val="222026"/>
          <w:sz w:val="21"/>
          <w:szCs w:val="21"/>
        </w:rPr>
        <w:t xml:space="preserve">Intended vs unintended (EA7, K4.1):</w:t>
      </w:r>
      <w:r>
        <w:rPr>
          <w:rFonts w:ascii="Calibri" w:cs="Calibri" w:eastAsia="Calibri" w:hAnsi="Calibri"/>
          <w:color w:val="222026"/>
          <w:sz w:val="21"/>
          <w:szCs w:val="21"/>
        </w:rPr>
        <w:t xml:space="preserve"> people use AI for a purpose (intended). AI can also cause effects nobody wanted (unintended consequences): some appear straight away (first effects) and some later or further away (knock-on effects). EA7 at Intermediate asks pupils to spot these and judge them against values such as learning, privacy, wellbeing and fairness.</w:t>
      </w:r>
    </w:p>
    <w:p>
      <w:pPr>
        <w:pStyle w:val="ListParagraph"/>
        <w:numPr>
          <w:ilvl w:val="0"/>
          <w:numId w:val="2"/>
        </w:numPr>
        <w:spacing w:after="40" w:before="0" w:line="276"/>
      </w:pPr>
      <w:r>
        <w:rPr>
          <w:rFonts w:ascii="Calibri" w:cs="Calibri" w:eastAsia="Calibri" w:hAnsi="Calibri"/>
          <w:b/>
          <w:bCs/>
          <w:color w:val="222026"/>
          <w:sz w:val="21"/>
          <w:szCs w:val="21"/>
        </w:rPr>
        <w:t xml:space="preserve">King Midas</w:t>
      </w:r>
      <w:r>
        <w:rPr>
          <w:rFonts w:ascii="Calibri" w:cs="Calibri" w:eastAsia="Calibri" w:hAnsi="Calibri"/>
          <w:color w:val="222026"/>
          <w:sz w:val="21"/>
          <w:szCs w:val="21"/>
        </w:rPr>
        <w:t xml:space="preserve"> (a traditional Greek myth, public domain) is the hook: he got exactly what he asked for, and it went wrong. Like an AI tool, the wish did what it was asked, not what he really needed.</w:t>
      </w:r>
    </w:p>
    <w:p>
      <w:pPr>
        <w:pStyle w:val="ListParagraph"/>
        <w:numPr>
          <w:ilvl w:val="0"/>
          <w:numId w:val="2"/>
        </w:numPr>
        <w:spacing w:after="40" w:before="0" w:line="276"/>
      </w:pPr>
      <w:r>
        <w:rPr>
          <w:rFonts w:ascii="Calibri" w:cs="Calibri" w:eastAsia="Calibri" w:hAnsi="Calibri"/>
          <w:b/>
          <w:bCs/>
          <w:color w:val="222026"/>
          <w:sz w:val="21"/>
          <w:szCs w:val="21"/>
        </w:rPr>
        <w:t xml:space="preserve">Homework helper:</w:t>
      </w:r>
      <w:r>
        <w:rPr>
          <w:rFonts w:ascii="Calibri" w:cs="Calibri" w:eastAsia="Calibri" w:hAnsi="Calibri"/>
          <w:color w:val="222026"/>
          <w:sz w:val="21"/>
          <w:szCs w:val="21"/>
        </w:rPr>
        <w:t xml:space="preserve"> generative AI can produce a finished answer in seconds. The intended effect (finish quickly) can undermine the real purpose of homework (learning) and hide what a pupil needs help with. AI answers can also be wrong (EA3). In Year 6 pupils meet the simple "No AI / AI helper / AI allowed" scale.</w:t>
      </w:r>
    </w:p>
    <w:p>
      <w:pPr>
        <w:pStyle w:val="ListParagraph"/>
        <w:numPr>
          <w:ilvl w:val="0"/>
          <w:numId w:val="2"/>
        </w:numPr>
        <w:spacing w:after="40" w:before="0" w:line="276"/>
      </w:pPr>
      <w:r>
        <w:rPr>
          <w:rFonts w:ascii="Calibri" w:cs="Calibri" w:eastAsia="Calibri" w:hAnsi="Calibri"/>
          <w:b/>
          <w:bCs/>
          <w:color w:val="222026"/>
          <w:sz w:val="21"/>
          <w:szCs w:val="21"/>
        </w:rPr>
        <w:t xml:space="preserve">Always-listening speakers:</w:t>
      </w:r>
      <w:r>
        <w:rPr>
          <w:rFonts w:ascii="Calibri" w:cs="Calibri" w:eastAsia="Calibri" w:hAnsi="Calibri"/>
          <w:color w:val="222026"/>
          <w:sz w:val="21"/>
          <w:szCs w:val="21"/>
        </w:rPr>
        <w:t xml:space="preserve"> smart speakers listen for a wake word; they can activate by mistake and recordings may be stored by the company. Young children may treat them as people (EA2, KCSIE contact risk for human-like AI). Don't run a live speaker in class.</w:t>
      </w:r>
    </w:p>
    <w:p>
      <w:pPr>
        <w:pStyle w:val="ListParagraph"/>
        <w:numPr>
          <w:ilvl w:val="0"/>
          <w:numId w:val="2"/>
        </w:numPr>
        <w:spacing w:after="40" w:before="0" w:line="276"/>
      </w:pPr>
      <w:r>
        <w:rPr>
          <w:rFonts w:ascii="Calibri" w:cs="Calibri" w:eastAsia="Calibri" w:hAnsi="Calibri"/>
          <w:b/>
          <w:bCs/>
          <w:color w:val="222026"/>
          <w:sz w:val="21"/>
          <w:szCs w:val="21"/>
        </w:rPr>
        <w:t xml:space="preserve">Recommenders and screen time (EA4 link):</w:t>
      </w:r>
      <w:r>
        <w:rPr>
          <w:rFonts w:ascii="Calibri" w:cs="Calibri" w:eastAsia="Calibri" w:hAnsi="Calibri"/>
          <w:color w:val="222026"/>
          <w:sz w:val="21"/>
          <w:szCs w:val="21"/>
        </w:rPr>
        <w:t xml:space="preserve"> recommendation and "autoplay" features are designed to keep people engaged. Unintended effects include longer screen time, less sleep and nudges to spend money (KCSIE </w:t>
      </w:r>
      <w:r>
        <w:rPr>
          <w:rFonts w:ascii="Calibri" w:cs="Calibri" w:eastAsia="Calibri" w:hAnsi="Calibri"/>
          <w:b/>
          <w:bCs/>
          <w:color w:val="222026"/>
          <w:sz w:val="21"/>
          <w:szCs w:val="21"/>
        </w:rPr>
        <w:t xml:space="preserve">commerce</w:t>
      </w:r>
      <w:r>
        <w:rPr>
          <w:rFonts w:ascii="Calibri" w:cs="Calibri" w:eastAsia="Calibri" w:hAnsi="Calibri"/>
          <w:color w:val="222026"/>
          <w:sz w:val="21"/>
          <w:szCs w:val="21"/>
        </w:rPr>
        <w:t xml:space="preserve">). RSHE Health Education covers the benefits of rationing time online.</w:t>
      </w:r>
    </w:p>
    <w:p>
      <w:pPr>
        <w:pStyle w:val="ListParagraph"/>
        <w:numPr>
          <w:ilvl w:val="0"/>
          <w:numId w:val="2"/>
        </w:numPr>
        <w:spacing w:after="40" w:before="0" w:line="276"/>
      </w:pPr>
      <w:r>
        <w:rPr>
          <w:rFonts w:ascii="Calibri" w:cs="Calibri" w:eastAsia="Calibri" w:hAnsi="Calibri"/>
          <w:b/>
          <w:bCs/>
          <w:color w:val="222026"/>
          <w:sz w:val="21"/>
          <w:szCs w:val="21"/>
        </w:rPr>
        <w:t xml:space="preserve">Designers and users both have choices (K4.3):</w:t>
      </w:r>
      <w:r>
        <w:rPr>
          <w:rFonts w:ascii="Calibri" w:cs="Calibri" w:eastAsia="Calibri" w:hAnsi="Calibri"/>
          <w:color w:val="222026"/>
          <w:sz w:val="21"/>
          <w:szCs w:val="21"/>
        </w:rPr>
        <w:t xml:space="preserve"> designers can add break reminders, hint-not-answer modes, mute buttons and lights, clear privacy settings, and no pressure to buy. Users can set limits, check privacy settings with an adult, and use AI as a helper rather than a replacement.</w:t>
      </w:r>
    </w:p>
    <w:p>
      <w:pPr>
        <w:pStyle w:val="ListParagraph"/>
        <w:numPr>
          <w:ilvl w:val="0"/>
          <w:numId w:val="2"/>
        </w:numPr>
        <w:spacing w:after="40" w:before="0" w:line="276"/>
      </w:pPr>
      <w:r>
        <w:rPr>
          <w:rFonts w:ascii="Calibri" w:cs="Calibri" w:eastAsia="Calibri" w:hAnsi="Calibri"/>
          <w:b/>
          <w:bCs/>
          <w:color w:val="222026"/>
          <w:sz w:val="21"/>
          <w:szCs w:val="21"/>
        </w:rPr>
        <w:t xml:space="preserve">Optional teacher demo:</w:t>
      </w:r>
      <w:r>
        <w:rPr>
          <w:rFonts w:ascii="Calibri" w:cs="Calibri" w:eastAsia="Calibri" w:hAnsi="Calibri"/>
          <w:color w:val="222026"/>
          <w:sz w:val="21"/>
          <w:szCs w:val="21"/>
        </w:rPr>
        <w:t xml:space="preserve"> rehearse first. Prompt: </w:t>
      </w:r>
      <w:r>
        <w:rPr>
          <w:rFonts w:ascii="Calibri" w:cs="Calibri" w:eastAsia="Calibri" w:hAnsi="Calibri"/>
          <w:i/>
          <w:iCs/>
          <w:color w:val="222026"/>
          <w:sz w:val="21"/>
          <w:szCs w:val="21"/>
        </w:rPr>
        <w:t xml:space="preserve">"Write a short paragraph explaining why volcanoes erupt, for a 10-year-old."</w:t>
      </w:r>
      <w:r>
        <w:rPr>
          <w:rFonts w:ascii="Calibri" w:cs="Calibri" w:eastAsia="Calibri" w:hAnsi="Calibri"/>
          <w:color w:val="222026"/>
          <w:sz w:val="21"/>
          <w:szCs w:val="21"/>
        </w:rPr>
        <w:t xml:space="preserve"> Check the output for accuracy, label it "AI-generated (teacher demo)" and use it only to show speed. No pupil names or data.</w:t>
      </w:r>
    </w:p>
    <w:p>
      <w:pPr>
        <w:spacing w:after="8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60" w:before="0" w:line="276"/>
            </w:pPr>
            <w:r>
              <w:rPr>
                <w:rFonts w:ascii="Calibri" w:cs="Calibri" w:eastAsia="Calibri" w:hAnsi="Calibri"/>
                <w:b/>
                <w:bCs/>
                <w:color w:val="1C1A22"/>
                <w:sz w:val="21"/>
                <w:szCs w:val="21"/>
              </w:rPr>
              <w:t xml:space="preserve">Before the lesson</w:t>
            </w:r>
          </w:p>
          <w:p>
            <w:pPr>
              <w:spacing w:after="40" w:before="0" w:line="276"/>
            </w:pPr>
            <w:r>
              <w:rPr>
                <w:rFonts w:ascii="Calibri" w:cs="Calibri" w:eastAsia="Calibri" w:hAnsi="Calibri"/>
                <w:color w:val="222026"/>
                <w:sz w:val="21"/>
                <w:szCs w:val="21"/>
              </w:rPr>
              <w:t xml:space="preserve">☐  Print the Midas story card (Appendix A) and scenario cards (Appendix B)</w:t>
            </w:r>
          </w:p>
          <w:p>
            <w:pPr>
              <w:spacing w:after="40" w:before="0" w:line="276"/>
            </w:pPr>
            <w:r>
              <w:rPr>
                <w:rFonts w:ascii="Calibri" w:cs="Calibri" w:eastAsia="Calibri" w:hAnsi="Calibri"/>
                <w:color w:val="222026"/>
                <w:sz w:val="21"/>
                <w:szCs w:val="21"/>
              </w:rPr>
              <w:t xml:space="preserve">☐  Print consequence wheels (Appendix C) on A3 if possible, one per group</w:t>
            </w:r>
          </w:p>
          <w:p>
            <w:pPr>
              <w:spacing w:after="40" w:before="0" w:line="276"/>
            </w:pPr>
            <w:r>
              <w:rPr>
                <w:rFonts w:ascii="Calibri" w:cs="Calibri" w:eastAsia="Calibri" w:hAnsi="Calibri"/>
                <w:color w:val="222026"/>
                <w:sz w:val="21"/>
                <w:szCs w:val="21"/>
              </w:rPr>
              <w:t xml:space="preserve">☐  Print conscience alley cards (Appendix D) and the Fix-It design card (Appendix E)</w:t>
            </w:r>
          </w:p>
          <w:p>
            <w:pPr>
              <w:spacing w:after="40" w:before="0" w:line="276"/>
            </w:pPr>
            <w:r>
              <w:rPr>
                <w:rFonts w:ascii="Calibri" w:cs="Calibri" w:eastAsia="Calibri" w:hAnsi="Calibri"/>
                <w:color w:val="222026"/>
                <w:sz w:val="21"/>
                <w:szCs w:val="21"/>
              </w:rPr>
              <w:t xml:space="preserve">☐  Print talk frame cards (Appendix F) and exit tickets (Appendix G)</w:t>
            </w:r>
          </w:p>
          <w:p>
            <w:pPr>
              <w:spacing w:after="40" w:before="0" w:line="276"/>
            </w:pPr>
            <w:r>
              <w:rPr>
                <w:rFonts w:ascii="Calibri" w:cs="Calibri" w:eastAsia="Calibri" w:hAnsi="Calibri"/>
                <w:color w:val="222026"/>
                <w:sz w:val="21"/>
                <w:szCs w:val="21"/>
              </w:rPr>
              <w:t xml:space="preserve">☐  Clear a space for two lines of pupils (the conscience alley)</w:t>
            </w:r>
          </w:p>
          <w:p>
            <w:pPr>
              <w:spacing w:after="40" w:before="0" w:line="276"/>
            </w:pPr>
            <w:r>
              <w:rPr>
                <w:rFonts w:ascii="Calibri" w:cs="Calibri" w:eastAsia="Calibri" w:hAnsi="Calibri"/>
                <w:color w:val="222026"/>
                <w:sz w:val="21"/>
                <w:szCs w:val="21"/>
              </w:rPr>
              <w:t xml:space="preserve">☐  Optional: rehearse the teacher demo on a Trust-approved tool and keep a printed, labelled copy as backup</w:t>
            </w:r>
          </w:p>
        </w:tc>
      </w:tr>
    </w:tbl>
    <w:p>
      <w:pPr>
        <w:pStyle w:val="Heading1"/>
        <w:keepNext/>
        <w:spacing w:after="120" w:before="240"/>
      </w:pPr>
      <w:r>
        <w:rPr>
          <w:rFonts w:ascii="Calibri" w:cs="Calibri" w:eastAsia="Calibri" w:hAnsi="Calibri"/>
          <w:b/>
          <w:bCs/>
          <w:color w:val="1C1A22"/>
          <w:sz w:val="30"/>
          <w:szCs w:val="30"/>
        </w:rPr>
        <w:t xml:space="preserve">Key vocabulary</w:t>
      </w:r>
    </w:p>
    <w:p>
      <w:pPr>
        <w:keepNext/>
        <w:spacing w:after="80" w:before="0" w:line="276"/>
      </w:pPr>
      <w:r>
        <w:rPr>
          <w:rFonts w:ascii="Calibri" w:cs="Calibri" w:eastAsia="Calibri" w:hAnsi="Calibri"/>
          <w:color w:val="5F5B66"/>
          <w:sz w:val="20"/>
          <w:szCs w:val="20"/>
        </w:rPr>
        <w:t xml:space="preserve">Gestures: intended = point straight ahead; unintended = point ahead, then curve your finger away; knock-on = one fist bumping the other.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100"/>
        <w:gridCol w:w="7538"/>
      </w:tblGrid>
      <w:tr>
        <w:trPr>
          <w:cantSplit/>
          <w:tblHeader/>
        </w:trPr>
        <w:tc>
          <w:tcPr>
            <w:tcW w:type="dxa" w:w="21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Word</w:t>
            </w:r>
          </w:p>
        </w:tc>
        <w:tc>
          <w:tcPr>
            <w:tcW w:type="dxa" w:w="75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Child-friendly meaning</w:t>
            </w:r>
          </w:p>
        </w:tc>
      </w:tr>
      <w:tr>
        <w:trPr>
          <w:cantSplit/>
          <w:tblHeader w:val="false"/>
        </w:trPr>
        <w:tc>
          <w:tcPr>
            <w:tcW w:type="dxa" w:w="2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intended</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What someone meant or wanted to happen.</w:t>
            </w:r>
          </w:p>
        </w:tc>
      </w:tr>
      <w:tr>
        <w:trPr>
          <w:cantSplit/>
          <w:tblHeader w:val="false"/>
        </w:trPr>
        <w:tc>
          <w:tcPr>
            <w:tcW w:type="dxa" w:w="2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unintended consequence</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A result nobody meant to happen.</w:t>
            </w:r>
          </w:p>
        </w:tc>
      </w:tr>
      <w:tr>
        <w:trPr>
          <w:cantSplit/>
          <w:tblHeader w:val="false"/>
        </w:trPr>
        <w:tc>
          <w:tcPr>
            <w:tcW w:type="dxa" w:w="2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knock-on effect</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Something that happens later because of an earlier effect.</w:t>
            </w:r>
          </w:p>
        </w:tc>
      </w:tr>
      <w:tr>
        <w:trPr>
          <w:cantSplit/>
          <w:tblHeader w:val="false"/>
        </w:trPr>
        <w:tc>
          <w:tcPr>
            <w:tcW w:type="dxa" w:w="2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user / designer</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The person using a tool / the people who made it.</w:t>
            </w:r>
          </w:p>
        </w:tc>
      </w:tr>
      <w:tr>
        <w:trPr>
          <w:cantSplit/>
          <w:tblHeader w:val="false"/>
        </w:trPr>
        <w:tc>
          <w:tcPr>
            <w:tcW w:type="dxa" w:w="2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privacy</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Keeping information about yourself and your family safe and in your control.</w:t>
            </w:r>
          </w:p>
        </w:tc>
      </w:tr>
      <w:tr>
        <w:trPr>
          <w:cantSplit/>
          <w:tblHeader w:val="false"/>
        </w:trPr>
        <w:tc>
          <w:tcPr>
            <w:tcW w:type="dxa" w:w="2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screen time</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Time spent looking at screens.</w:t>
            </w:r>
          </w:p>
        </w:tc>
      </w:tr>
      <w:tr>
        <w:trPr>
          <w:cantSplit/>
          <w:tblHeader w:val="false"/>
        </w:trPr>
        <w:tc>
          <w:tcPr>
            <w:tcW w:type="dxa" w:w="2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wellbeing</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Feeling healthy, happy and safe.</w:t>
            </w:r>
          </w:p>
        </w:tc>
      </w:tr>
    </w:tbl>
    <w:p>
      <w:pPr>
        <w:pStyle w:val="Heading1"/>
        <w:keepNext/>
        <w:spacing w:after="120" w:before="240"/>
      </w:pPr>
      <w:r>
        <w:rPr>
          <w:rFonts w:ascii="Calibri" w:cs="Calibri" w:eastAsia="Calibri" w:hAnsi="Calibri"/>
          <w:b/>
          <w:bCs/>
          <w:color w:val="1C1A22"/>
          <w:sz w:val="30"/>
          <w:szCs w:val="30"/>
        </w:rPr>
        <w:t xml:space="preserve">Common misconceptions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700"/>
        <w:gridCol w:w="3300"/>
        <w:gridCol w:w="3638"/>
      </w:tblGrid>
      <w:tr>
        <w:trPr>
          <w:cantSplit/>
          <w:tblHeader/>
        </w:trPr>
        <w:tc>
          <w:tcPr>
            <w:tcW w:type="dxa" w:w="27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Pupils may think…</w:t>
            </w:r>
          </w:p>
        </w:tc>
        <w:tc>
          <w:tcPr>
            <w:tcW w:type="dxa" w:w="33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Actually…</w:t>
            </w:r>
          </w:p>
        </w:tc>
        <w:tc>
          <w:tcPr>
            <w:tcW w:type="dxa" w:w="36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Try saying…</w:t>
            </w:r>
          </w:p>
        </w:tc>
      </w:tr>
      <w:tr>
        <w:trPr>
          <w:cantSplit/>
          <w:tblHeader w:val="false"/>
        </w:trPr>
        <w:tc>
          <w:tcPr>
            <w:tcW w:type="dxa" w:w="2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If the user wanted something good, nothing bad can happen.</w:t>
            </w:r>
          </w:p>
        </w:tc>
        <w:tc>
          <w:tcPr>
            <w:tcW w:type="dxa" w:w="3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Good intentions can still have unexpected effects.</w:t>
            </w:r>
          </w:p>
        </w:tc>
        <w:tc>
          <w:tcPr>
            <w:tcW w:type="dxa" w:w="3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"Did King Midas want anything bad?"</w:t>
            </w:r>
          </w:p>
        </w:tc>
      </w:tr>
      <w:tr>
        <w:trPr>
          <w:cantSplit/>
          <w:tblHeader w:val="false"/>
        </w:trPr>
        <w:tc>
          <w:tcPr>
            <w:tcW w:type="dxa" w:w="2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The AI meant to cause harm.</w:t>
            </w:r>
          </w:p>
        </w:tc>
        <w:tc>
          <w:tcPr>
            <w:tcW w:type="dxa" w:w="3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AI doesn't mean anything. It does what it was designed or asked to do.</w:t>
            </w:r>
          </w:p>
        </w:tc>
        <w:tc>
          <w:tcPr>
            <w:tcW w:type="dxa" w:w="3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"Who designed it to keep you playing?"</w:t>
            </w:r>
          </w:p>
        </w:tc>
      </w:tr>
      <w:tr>
        <w:trPr>
          <w:cantSplit/>
          <w:tblHeader w:val="false"/>
        </w:trPr>
        <w:tc>
          <w:tcPr>
            <w:tcW w:type="dxa" w:w="2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Unintended effects are always bad.</w:t>
            </w:r>
          </w:p>
        </w:tc>
        <w:tc>
          <w:tcPr>
            <w:tcW w:type="dxa" w:w="3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Some are good (e.g. finding a new hobby), but watchdogs look hardest at harmful ones.</w:t>
            </w:r>
          </w:p>
        </w:tc>
        <w:tc>
          <w:tcPr>
            <w:tcW w:type="dxa" w:w="3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"Was there a good surprise too?"</w:t>
            </w:r>
          </w:p>
        </w:tc>
      </w:tr>
      <w:tr>
        <w:trPr>
          <w:cantSplit/>
          <w:tblHeader w:val="false"/>
        </w:trPr>
        <w:tc>
          <w:tcPr>
            <w:tcW w:type="dxa" w:w="2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Only the user can fix it.</w:t>
            </w:r>
          </w:p>
        </w:tc>
        <w:tc>
          <w:tcPr>
            <w:tcW w:type="dxa" w:w="3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Designers make choices too: break reminders, mute buttons, hint modes.</w:t>
            </w:r>
          </w:p>
        </w:tc>
        <w:tc>
          <w:tcPr>
            <w:tcW w:type="dxa" w:w="3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"What could the designer change?"</w:t>
            </w:r>
          </w:p>
        </w:tc>
      </w:tr>
      <w:tr>
        <w:trPr>
          <w:cantSplit/>
          <w:tblHeader w:val="false"/>
        </w:trPr>
        <w:tc>
          <w:tcPr>
            <w:tcW w:type="dxa" w:w="2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A smart speaker only listens when you talk to it.</w:t>
            </w:r>
          </w:p>
        </w:tc>
        <w:tc>
          <w:tcPr>
            <w:tcW w:type="dxa" w:w="3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It listens all the time for its wake word and can switch on by mistake.</w:t>
            </w:r>
          </w:p>
        </w:tc>
        <w:tc>
          <w:tcPr>
            <w:tcW w:type="dxa" w:w="3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"How does it know when you've said its name?"</w:t>
            </w:r>
          </w:p>
        </w:tc>
      </w:tr>
    </w:tbl>
    <w:p>
      <w:pPr>
        <w:pStyle w:val="Heading1"/>
        <w:keepNext/>
        <w:spacing w:after="120" w:before="240"/>
      </w:pPr>
      <w:r>
        <w:rPr>
          <w:rFonts w:ascii="Calibri" w:cs="Calibri" w:eastAsia="Calibri" w:hAnsi="Calibri"/>
          <w:b/>
          <w:bCs/>
          <w:color w:val="1C1A22"/>
          <w:sz w:val="30"/>
          <w:szCs w:val="30"/>
        </w:rPr>
        <w:t xml:space="preserve">Resources</w:t>
      </w:r>
    </w:p>
    <w:p>
      <w:pPr>
        <w:pStyle w:val="ListParagraph"/>
        <w:numPr>
          <w:ilvl w:val="0"/>
          <w:numId w:val="2"/>
        </w:numPr>
        <w:spacing w:after="40" w:before="0" w:line="276"/>
      </w:pPr>
      <w:r>
        <w:rPr>
          <w:rFonts w:ascii="Calibri" w:cs="Calibri" w:eastAsia="Calibri" w:hAnsi="Calibri"/>
          <w:color w:val="222026"/>
          <w:sz w:val="21"/>
          <w:szCs w:val="21"/>
        </w:rPr>
        <w:t xml:space="preserve">Slides: Y5-L5-slides.pptx (16 slides, with speaker notes)</w:t>
      </w:r>
    </w:p>
    <w:p>
      <w:pPr>
        <w:pStyle w:val="ListParagraph"/>
        <w:numPr>
          <w:ilvl w:val="0"/>
          <w:numId w:val="2"/>
        </w:numPr>
        <w:spacing w:after="40" w:before="0" w:line="276"/>
      </w:pPr>
      <w:r>
        <w:rPr>
          <w:rFonts w:ascii="Calibri" w:cs="Calibri" w:eastAsia="Calibri" w:hAnsi="Calibri"/>
          <w:color w:val="222026"/>
          <w:sz w:val="21"/>
          <w:szCs w:val="21"/>
        </w:rPr>
        <w:t xml:space="preserve">Appendix A: King Midas story card</w:t>
      </w:r>
    </w:p>
    <w:p>
      <w:pPr>
        <w:pStyle w:val="ListParagraph"/>
        <w:numPr>
          <w:ilvl w:val="0"/>
          <w:numId w:val="2"/>
        </w:numPr>
        <w:spacing w:after="40" w:before="0" w:line="276"/>
      </w:pPr>
      <w:r>
        <w:rPr>
          <w:rFonts w:ascii="Calibri" w:cs="Calibri" w:eastAsia="Calibri" w:hAnsi="Calibri"/>
          <w:color w:val="222026"/>
          <w:sz w:val="21"/>
          <w:szCs w:val="21"/>
        </w:rPr>
        <w:t xml:space="preserve">Appendix B: scenario cards (A, B, C)</w:t>
      </w:r>
    </w:p>
    <w:p>
      <w:pPr>
        <w:pStyle w:val="ListParagraph"/>
        <w:numPr>
          <w:ilvl w:val="0"/>
          <w:numId w:val="2"/>
        </w:numPr>
        <w:spacing w:after="40" w:before="0" w:line="276"/>
      </w:pPr>
      <w:r>
        <w:rPr>
          <w:rFonts w:ascii="Calibri" w:cs="Calibri" w:eastAsia="Calibri" w:hAnsi="Calibri"/>
          <w:color w:val="222026"/>
          <w:sz w:val="21"/>
          <w:szCs w:val="21"/>
        </w:rPr>
        <w:t xml:space="preserve">Appendix C: consequence wheel (A3)</w:t>
      </w:r>
    </w:p>
    <w:p>
      <w:pPr>
        <w:pStyle w:val="ListParagraph"/>
        <w:numPr>
          <w:ilvl w:val="0"/>
          <w:numId w:val="2"/>
        </w:numPr>
        <w:spacing w:after="40" w:before="0" w:line="276"/>
      </w:pPr>
      <w:r>
        <w:rPr>
          <w:rFonts w:ascii="Calibri" w:cs="Calibri" w:eastAsia="Calibri" w:hAnsi="Calibri"/>
          <w:color w:val="222026"/>
          <w:sz w:val="21"/>
          <w:szCs w:val="21"/>
        </w:rPr>
        <w:t xml:space="preserve">Appendix D: conscience alley cards</w:t>
      </w:r>
    </w:p>
    <w:p>
      <w:pPr>
        <w:pStyle w:val="ListParagraph"/>
        <w:numPr>
          <w:ilvl w:val="0"/>
          <w:numId w:val="2"/>
        </w:numPr>
        <w:spacing w:after="40" w:before="0" w:line="276"/>
      </w:pPr>
      <w:r>
        <w:rPr>
          <w:rFonts w:ascii="Calibri" w:cs="Calibri" w:eastAsia="Calibri" w:hAnsi="Calibri"/>
          <w:color w:val="222026"/>
          <w:sz w:val="21"/>
          <w:szCs w:val="21"/>
        </w:rPr>
        <w:t xml:space="preserve">Appendix E: Fix-It design card</w:t>
      </w:r>
    </w:p>
    <w:p>
      <w:pPr>
        <w:pStyle w:val="ListParagraph"/>
        <w:numPr>
          <w:ilvl w:val="0"/>
          <w:numId w:val="2"/>
        </w:numPr>
        <w:spacing w:after="40" w:before="0" w:line="276"/>
      </w:pPr>
      <w:r>
        <w:rPr>
          <w:rFonts w:ascii="Calibri" w:cs="Calibri" w:eastAsia="Calibri" w:hAnsi="Calibri"/>
          <w:color w:val="222026"/>
          <w:sz w:val="21"/>
          <w:szCs w:val="21"/>
        </w:rPr>
        <w:t xml:space="preserve">Appendix F: talk frame cards</w:t>
      </w:r>
    </w:p>
    <w:p>
      <w:pPr>
        <w:pStyle w:val="ListParagraph"/>
        <w:numPr>
          <w:ilvl w:val="0"/>
          <w:numId w:val="2"/>
        </w:numPr>
        <w:spacing w:after="40" w:before="0" w:line="276"/>
      </w:pPr>
      <w:r>
        <w:rPr>
          <w:rFonts w:ascii="Calibri" w:cs="Calibri" w:eastAsia="Calibri" w:hAnsi="Calibri"/>
          <w:color w:val="222026"/>
          <w:sz w:val="21"/>
          <w:szCs w:val="21"/>
        </w:rPr>
        <w:t xml:space="preserve">Appendix G: exit tickets</w:t>
      </w:r>
    </w:p>
    <w:p>
      <w:pPr>
        <w:pStyle w:val="ListParagraph"/>
        <w:numPr>
          <w:ilvl w:val="0"/>
          <w:numId w:val="2"/>
        </w:numPr>
        <w:spacing w:after="40" w:before="0" w:line="276"/>
      </w:pPr>
      <w:r>
        <w:rPr>
          <w:rFonts w:ascii="Calibri" w:cs="Calibri" w:eastAsia="Calibri" w:hAnsi="Calibri"/>
          <w:color w:val="222026"/>
          <w:sz w:val="21"/>
          <w:szCs w:val="21"/>
        </w:rPr>
        <w:t xml:space="preserve">Optional: Trust-approved AI tool for the teacher demo, with a printed labelled backup</w:t>
      </w:r>
    </w:p>
    <w:p>
      <w:pPr>
        <w:pStyle w:val="Heading1"/>
        <w:keepNext/>
        <w:spacing w:after="120" w:before="240"/>
      </w:pPr>
      <w:r>
        <w:rPr>
          <w:rFonts w:ascii="Calibri" w:cs="Calibri" w:eastAsia="Calibri" w:hAnsi="Calibri"/>
          <w:b/>
          <w:bCs/>
          <w:color w:val="1C1A22"/>
          <w:sz w:val="30"/>
          <w:szCs w:val="30"/>
        </w:rPr>
        <w:t xml:space="preserve">Lesson sequence</w:t>
      </w:r>
    </w:p>
    <w:p>
      <w:pPr>
        <w:keepNext/>
        <w:spacing w:after="80" w:before="0" w:line="276"/>
      </w:pPr>
      <w:r>
        <w:rPr>
          <w:rFonts w:ascii="Calibri" w:cs="Calibri" w:eastAsia="Calibri" w:hAnsi="Calibri"/>
          <w:color w:val="5F5B66"/>
          <w:sz w:val="20"/>
          <w:szCs w:val="20"/>
        </w:rPr>
        <w:t xml:space="preserve">Teacher script is in italics. Timings show 60-minute / 45-minute versions.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00"/>
        <w:gridCol w:w="4100"/>
        <w:gridCol w:w="2000"/>
        <w:gridCol w:w="2038"/>
      </w:tblGrid>
      <w:tr>
        <w:trPr>
          <w:cantSplit w:val="false"/>
          <w:tblHeader/>
        </w:trPr>
        <w:tc>
          <w:tcPr>
            <w:tcW w:type="dxa" w:w="15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Phase</w:t>
            </w:r>
          </w:p>
        </w:tc>
        <w:tc>
          <w:tcPr>
            <w:tcW w:type="dxa" w:w="41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Teacher does and says</w:t>
            </w:r>
          </w:p>
        </w:tc>
        <w:tc>
          <w:tcPr>
            <w:tcW w:type="dxa" w:w="20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Pupils do</w:t>
            </w:r>
          </w:p>
        </w:tc>
        <w:tc>
          <w:tcPr>
            <w:tcW w:type="dxa" w:w="20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Talk and AfL</w:t>
            </w:r>
          </w:p>
        </w:tc>
      </w:tr>
      <w:tr>
        <w:trPr>
          <w:cantSplit w:val="false"/>
          <w:tblHeader w:val="false"/>
        </w:trPr>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1. Hook: the golden wish</w:t>
            </w:r>
          </w:p>
          <w:p>
            <w:pPr>
              <w:spacing w:after="20" w:before="0" w:line="276"/>
            </w:pPr>
            <w:r>
              <w:rPr>
                <w:rFonts w:ascii="Calibri" w:cs="Calibri" w:eastAsia="Calibri" w:hAnsi="Calibri"/>
                <w:color w:val="5F5B66"/>
                <w:sz w:val="19"/>
                <w:szCs w:val="19"/>
              </w:rPr>
              <w:t xml:space="preserve">0–7 / 0–5 min</w:t>
            </w:r>
          </w:p>
          <w:p>
            <w:pPr>
              <w:spacing w:after="80" w:before="0" w:line="276"/>
            </w:pPr>
            <w:r>
              <w:rPr>
                <w:rFonts w:ascii="Calibri" w:cs="Calibri" w:eastAsia="Calibri" w:hAnsi="Calibri"/>
                <w:color w:val="5F5B66"/>
                <w:sz w:val="19"/>
                <w:szCs w:val="19"/>
              </w:rPr>
              <w:t xml:space="preserve">Slides 1–3</w:t>
            </w:r>
          </w:p>
        </w:tc>
        <w:tc>
          <w:tcPr>
            <w:tcW w:type="dxa" w:w="4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50" w:before="0" w:line="276"/>
            </w:pPr>
            <w:r>
              <w:rPr>
                <w:rFonts w:ascii="Calibri" w:cs="Calibri" w:eastAsia="Calibri" w:hAnsi="Calibri"/>
                <w:color w:val="222026"/>
                <w:sz w:val="19"/>
                <w:szCs w:val="19"/>
              </w:rPr>
              <w:t xml:space="preserve">Slide 2: tell the King Midas story dramatically (Appendix A). Pause before the food and his daughter: </w:t>
            </w:r>
            <w:r>
              <w:rPr>
                <w:rFonts w:ascii="Calibri" w:cs="Calibri" w:eastAsia="Calibri" w:hAnsi="Calibri"/>
                <w:i/>
                <w:iCs/>
                <w:color w:val="222026"/>
                <w:sz w:val="19"/>
                <w:szCs w:val="19"/>
              </w:rPr>
              <w:t xml:space="preserve">"Predict what happens next."</w:t>
            </w:r>
          </w:p>
          <w:p>
            <w:pPr>
              <w:spacing w:after="50" w:before="0" w:line="276"/>
            </w:pPr>
            <w:r>
              <w:rPr>
                <w:rFonts w:ascii="Calibri" w:cs="Calibri" w:eastAsia="Calibri" w:hAnsi="Calibri"/>
                <w:color w:val="222026"/>
                <w:sz w:val="19"/>
                <w:szCs w:val="19"/>
              </w:rPr>
              <w:t xml:space="preserve">Slide 3: what he intended vs what happened. </w:t>
            </w:r>
            <w:r>
              <w:rPr>
                <w:rFonts w:ascii="Calibri" w:cs="Calibri" w:eastAsia="Calibri" w:hAnsi="Calibri"/>
                <w:i/>
                <w:iCs/>
                <w:color w:val="222026"/>
                <w:sz w:val="19"/>
                <w:szCs w:val="19"/>
              </w:rPr>
              <w:t xml:space="preserve">"AI can be like Midas's wish: it does what it's asked, not always what we really need."</w:t>
            </w: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Predict; then sort intended vs unintended with a partner.</w:t>
            </w:r>
          </w:p>
        </w:tc>
        <w:tc>
          <w:tcPr>
            <w:tcW w:type="dxa" w:w="2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"He wanted ___, but an unexpected result was ___."</w:t>
            </w:r>
          </w:p>
          <w:p>
            <w:pPr>
              <w:spacing w:after="40" w:before="0" w:line="276"/>
            </w:pPr>
            <w:r>
              <w:rPr>
                <w:rFonts w:ascii="Calibri" w:cs="Calibri" w:eastAsia="Calibri" w:hAnsi="Calibri"/>
                <w:color w:val="222026"/>
                <w:sz w:val="19"/>
                <w:szCs w:val="19"/>
              </w:rPr>
              <w:t xml:space="preserve">AfL: can pupils separate intention from consequence?</w:t>
            </w:r>
          </w:p>
        </w:tc>
      </w:tr>
      <w:tr>
        <w:trPr>
          <w:cantSplit w:val="false"/>
          <w:tblHeader w:val="false"/>
        </w:trPr>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2. Consequence wheels explained</w:t>
            </w:r>
          </w:p>
          <w:p>
            <w:pPr>
              <w:spacing w:after="20" w:before="0" w:line="276"/>
            </w:pPr>
            <w:r>
              <w:rPr>
                <w:rFonts w:ascii="Calibri" w:cs="Calibri" w:eastAsia="Calibri" w:hAnsi="Calibri"/>
                <w:color w:val="5F5B66"/>
                <w:sz w:val="19"/>
                <w:szCs w:val="19"/>
              </w:rPr>
              <w:t xml:space="preserve">7–15 / 5–10 min</w:t>
            </w:r>
          </w:p>
          <w:p>
            <w:pPr>
              <w:spacing w:after="80" w:before="0" w:line="276"/>
            </w:pPr>
            <w:r>
              <w:rPr>
                <w:rFonts w:ascii="Calibri" w:cs="Calibri" w:eastAsia="Calibri" w:hAnsi="Calibri"/>
                <w:color w:val="5F5B66"/>
                <w:sz w:val="19"/>
                <w:szCs w:val="19"/>
              </w:rPr>
              <w:t xml:space="preserve">Slides 4–8</w:t>
            </w:r>
          </w:p>
        </w:tc>
        <w:tc>
          <w:tcPr>
            <w:tcW w:type="dxa" w:w="4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50" w:before="0" w:line="276"/>
            </w:pPr>
            <w:r>
              <w:rPr>
                <w:rFonts w:ascii="Calibri" w:cs="Calibri" w:eastAsia="Calibri" w:hAnsi="Calibri"/>
                <w:color w:val="222026"/>
                <w:sz w:val="19"/>
                <w:szCs w:val="19"/>
              </w:rPr>
              <w:t xml:space="preserve">Mission (slide 4). Charter focus </w:t>
            </w:r>
            <w:r>
              <w:rPr>
                <w:rFonts w:ascii="Calibri" w:cs="Calibri" w:eastAsia="Calibri" w:hAnsi="Calibri"/>
                <w:b/>
                <w:bCs/>
                <w:color w:val="222026"/>
                <w:sz w:val="19"/>
                <w:szCs w:val="19"/>
              </w:rPr>
              <w:t xml:space="preserve">Listen and link</w:t>
            </w:r>
            <w:r>
              <w:rPr>
                <w:rFonts w:ascii="Calibri" w:cs="Calibri" w:eastAsia="Calibri" w:hAnsi="Calibri"/>
                <w:color w:val="222026"/>
                <w:sz w:val="19"/>
                <w:szCs w:val="19"/>
              </w:rPr>
              <w:t xml:space="preserve"> (slide 5): the alley only works if Sam really listens.</w:t>
            </w:r>
          </w:p>
          <w:p>
            <w:pPr>
              <w:spacing w:after="50" w:before="0" w:line="276"/>
            </w:pPr>
            <w:r>
              <w:rPr>
                <w:rFonts w:ascii="Calibri" w:cs="Calibri" w:eastAsia="Calibri" w:hAnsi="Calibri"/>
                <w:color w:val="222026"/>
                <w:sz w:val="19"/>
                <w:szCs w:val="19"/>
              </w:rPr>
              <w:t xml:space="preserve">Key words (slide 6).</w:t>
            </w:r>
          </w:p>
          <w:p>
            <w:pPr>
              <w:spacing w:after="50" w:before="0" w:line="276"/>
            </w:pPr>
            <w:r>
              <w:rPr>
                <w:rFonts w:ascii="Calibri" w:cs="Calibri" w:eastAsia="Calibri" w:hAnsi="Calibri"/>
                <w:color w:val="222026"/>
                <w:sz w:val="19"/>
                <w:szCs w:val="19"/>
              </w:rPr>
              <w:t xml:space="preserve">Slide 7: model a consequence wheel: the AI use in the middle → first effects → knock-on effects.</w:t>
            </w:r>
          </w:p>
          <w:p>
            <w:pPr>
              <w:spacing w:after="50" w:before="0" w:line="276"/>
            </w:pPr>
            <w:r>
              <w:rPr>
                <w:rFonts w:ascii="Calibri" w:cs="Calibri" w:eastAsia="Calibri" w:hAnsi="Calibri"/>
                <w:color w:val="222026"/>
                <w:sz w:val="19"/>
                <w:szCs w:val="19"/>
              </w:rPr>
              <w:t xml:space="preserve">Slide 8 (optional): rehearsed, labelled homework-helper demo, or show the printed example. </w:t>
            </w:r>
            <w:r>
              <w:rPr>
                <w:rFonts w:ascii="Calibri" w:cs="Calibri" w:eastAsia="Calibri" w:hAnsi="Calibri"/>
                <w:i/>
                <w:iCs/>
                <w:color w:val="222026"/>
                <w:sz w:val="19"/>
                <w:szCs w:val="19"/>
              </w:rPr>
              <w:t xml:space="preserve">"It took 5 seconds. What did Sam learn?"</w:t>
            </w: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Gesture along; suggest a knock-on effect for the model wheel.</w:t>
            </w:r>
          </w:p>
        </w:tc>
        <w:tc>
          <w:tcPr>
            <w:tcW w:type="dxa" w:w="2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Hinge: "Sam finished faster. Is that a first effect or a knock-on effect?" (First.)</w:t>
            </w:r>
          </w:p>
        </w:tc>
      </w:tr>
      <w:tr>
        <w:trPr>
          <w:cantSplit w:val="false"/>
          <w:tblHeader w:val="false"/>
        </w:trPr>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3. Map the ripples</w:t>
            </w:r>
          </w:p>
          <w:p>
            <w:pPr>
              <w:spacing w:after="20" w:before="0" w:line="276"/>
            </w:pPr>
            <w:r>
              <w:rPr>
                <w:rFonts w:ascii="Calibri" w:cs="Calibri" w:eastAsia="Calibri" w:hAnsi="Calibri"/>
                <w:color w:val="5F5B66"/>
                <w:sz w:val="19"/>
                <w:szCs w:val="19"/>
              </w:rPr>
              <w:t xml:space="preserve">15–30 / 10–21 min</w:t>
            </w:r>
          </w:p>
          <w:p>
            <w:pPr>
              <w:spacing w:after="80" w:before="0" w:line="276"/>
            </w:pPr>
            <w:r>
              <w:rPr>
                <w:rFonts w:ascii="Calibri" w:cs="Calibri" w:eastAsia="Calibri" w:hAnsi="Calibri"/>
                <w:color w:val="5F5B66"/>
                <w:sz w:val="19"/>
                <w:szCs w:val="19"/>
              </w:rPr>
              <w:t xml:space="preserve">Slides 9–11</w:t>
            </w:r>
          </w:p>
        </w:tc>
        <w:tc>
          <w:tcPr>
            <w:tcW w:type="dxa" w:w="4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50" w:before="0" w:line="276"/>
            </w:pPr>
            <w:r>
              <w:rPr>
                <w:rFonts w:ascii="Calibri" w:cs="Calibri" w:eastAsia="Calibri" w:hAnsi="Calibri"/>
                <w:color w:val="222026"/>
                <w:sz w:val="19"/>
                <w:szCs w:val="19"/>
              </w:rPr>
              <w:t xml:space="preserve">Slide 9: three scenarios. Groups take one each (Appendix B) and complete a consequence wheel (Appendix C): at least 4 first effects and 4 knock-on effects, coloured green (good) or red (harmful).</w:t>
            </w:r>
          </w:p>
          <w:p>
            <w:pPr>
              <w:spacing w:after="50" w:before="0" w:line="276"/>
            </w:pPr>
            <w:r>
              <w:rPr>
                <w:rFonts w:ascii="Calibri" w:cs="Calibri" w:eastAsia="Calibri" w:hAnsi="Calibri"/>
                <w:color w:val="222026"/>
                <w:sz w:val="19"/>
                <w:szCs w:val="19"/>
              </w:rPr>
              <w:t xml:space="preserve">Model the frames (slide 11).</w:t>
            </w:r>
          </w:p>
          <w:p>
            <w:pPr>
              <w:spacing w:after="50" w:before="0" w:line="276"/>
            </w:pPr>
            <w:r>
              <w:rPr>
                <w:rFonts w:ascii="Calibri" w:cs="Calibri" w:eastAsia="Calibri" w:hAnsi="Calibri"/>
                <w:color w:val="222026"/>
                <w:sz w:val="19"/>
                <w:szCs w:val="19"/>
              </w:rPr>
              <w:t xml:space="preserve">Circulate: </w:t>
            </w:r>
            <w:r>
              <w:rPr>
                <w:rFonts w:ascii="Calibri" w:cs="Calibri" w:eastAsia="Calibri" w:hAnsi="Calibri"/>
                <w:i/>
                <w:iCs/>
                <w:color w:val="222026"/>
                <w:sz w:val="19"/>
                <w:szCs w:val="19"/>
              </w:rPr>
              <w:t xml:space="preserve">"And then what? Who else is affected?"</w:t>
            </w: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Complete the wheel; star the most serious harmful effect.</w:t>
            </w:r>
          </w:p>
        </w:tc>
        <w:tc>
          <w:tcPr>
            <w:tcW w:type="dxa" w:w="2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"An unexpected result could be ___, which means ___."</w:t>
            </w:r>
          </w:p>
          <w:p>
            <w:pPr>
              <w:spacing w:after="40" w:before="0" w:line="276"/>
            </w:pPr>
            <w:r>
              <w:rPr>
                <w:rFonts w:ascii="Calibri" w:cs="Calibri" w:eastAsia="Calibri" w:hAnsi="Calibri"/>
                <w:color w:val="222026"/>
                <w:sz w:val="19"/>
                <w:szCs w:val="19"/>
              </w:rPr>
              <w:t xml:space="preserve">AfL: are knock-on effects really knock-on (caused by a first effect)?</w:t>
            </w:r>
          </w:p>
        </w:tc>
      </w:tr>
      <w:tr>
        <w:trPr>
          <w:cantSplit w:val="false"/>
          <w:tblHeader w:val="false"/>
        </w:trPr>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4. Conscience alley</w:t>
            </w:r>
          </w:p>
          <w:p>
            <w:pPr>
              <w:spacing w:after="20" w:before="0" w:line="276"/>
            </w:pPr>
            <w:r>
              <w:rPr>
                <w:rFonts w:ascii="Calibri" w:cs="Calibri" w:eastAsia="Calibri" w:hAnsi="Calibri"/>
                <w:color w:val="5F5B66"/>
                <w:sz w:val="19"/>
                <w:szCs w:val="19"/>
              </w:rPr>
              <w:t xml:space="preserve">30–46 / 21–33 min</w:t>
            </w:r>
          </w:p>
          <w:p>
            <w:pPr>
              <w:spacing w:after="80" w:before="0" w:line="276"/>
            </w:pPr>
            <w:r>
              <w:rPr>
                <w:rFonts w:ascii="Calibri" w:cs="Calibri" w:eastAsia="Calibri" w:hAnsi="Calibri"/>
                <w:color w:val="5F5B66"/>
                <w:sz w:val="19"/>
                <w:szCs w:val="19"/>
              </w:rPr>
              <w:t xml:space="preserve">Slides 12–13</w:t>
            </w:r>
          </w:p>
        </w:tc>
        <w:tc>
          <w:tcPr>
            <w:tcW w:type="dxa" w:w="4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50" w:before="0" w:line="276"/>
            </w:pPr>
            <w:r>
              <w:rPr>
                <w:rFonts w:ascii="Calibri" w:cs="Calibri" w:eastAsia="Calibri" w:hAnsi="Calibri"/>
                <w:color w:val="222026"/>
                <w:sz w:val="19"/>
                <w:szCs w:val="19"/>
              </w:rPr>
              <w:t xml:space="preserve">Slide 12: explain the alley. Two lines face each other. One line gives reasons </w:t>
            </w:r>
            <w:r>
              <w:rPr>
                <w:rFonts w:ascii="Calibri" w:cs="Calibri" w:eastAsia="Calibri" w:hAnsi="Calibri"/>
                <w:b/>
                <w:bCs/>
                <w:color w:val="222026"/>
                <w:sz w:val="19"/>
                <w:szCs w:val="19"/>
              </w:rPr>
              <w:t xml:space="preserve">to</w:t>
            </w:r>
            <w:r>
              <w:rPr>
                <w:rFonts w:ascii="Calibri" w:cs="Calibri" w:eastAsia="Calibri" w:hAnsi="Calibri"/>
                <w:color w:val="222026"/>
                <w:sz w:val="19"/>
                <w:szCs w:val="19"/>
              </w:rPr>
              <w:t xml:space="preserve"> use the AI that way; the other gives reasons </w:t>
            </w:r>
            <w:r>
              <w:rPr>
                <w:rFonts w:ascii="Calibri" w:cs="Calibri" w:eastAsia="Calibri" w:hAnsi="Calibri"/>
                <w:b/>
                <w:bCs/>
                <w:color w:val="222026"/>
                <w:sz w:val="19"/>
                <w:szCs w:val="19"/>
              </w:rPr>
              <w:t xml:space="preserve">to think again</w:t>
            </w:r>
            <w:r>
              <w:rPr>
                <w:rFonts w:ascii="Calibri" w:cs="Calibri" w:eastAsia="Calibri" w:hAnsi="Calibri"/>
                <w:color w:val="222026"/>
                <w:sz w:val="19"/>
                <w:szCs w:val="19"/>
              </w:rPr>
              <w:t xml:space="preserve">. Model a voice: </w:t>
            </w:r>
            <w:r>
              <w:rPr>
                <w:rFonts w:ascii="Calibri" w:cs="Calibri" w:eastAsia="Calibri" w:hAnsi="Calibri"/>
                <w:i/>
                <w:iCs/>
                <w:color w:val="222026"/>
                <w:sz w:val="19"/>
                <w:szCs w:val="19"/>
              </w:rPr>
              <w:t xml:space="preserve">"Sam, you'll be finished in seconds. You'll have time for football!"</w:t>
            </w:r>
            <w:r>
              <w:rPr>
                <w:rFonts w:ascii="Calibri" w:cs="Calibri" w:eastAsia="Calibri" w:hAnsi="Calibri"/>
                <w:color w:val="222026"/>
                <w:sz w:val="19"/>
                <w:szCs w:val="19"/>
              </w:rPr>
              <w:t xml:space="preserve"> vs </w:t>
            </w:r>
            <w:r>
              <w:rPr>
                <w:rFonts w:ascii="Calibri" w:cs="Calibri" w:eastAsia="Calibri" w:hAnsi="Calibri"/>
                <w:i/>
                <w:iCs/>
                <w:color w:val="222026"/>
                <w:sz w:val="19"/>
                <w:szCs w:val="19"/>
              </w:rPr>
              <w:t xml:space="preserve">"But Sam, if you don't do it yourself, how will you know it when there's a test?"</w:t>
            </w:r>
          </w:p>
          <w:p>
            <w:pPr>
              <w:spacing w:after="50" w:before="0" w:line="276"/>
            </w:pPr>
            <w:r>
              <w:rPr>
                <w:rFonts w:ascii="Calibri" w:cs="Calibri" w:eastAsia="Calibri" w:hAnsi="Calibri"/>
                <w:color w:val="222026"/>
                <w:sz w:val="19"/>
                <w:szCs w:val="19"/>
              </w:rPr>
              <w:t xml:space="preserve">Slide 13: run alley 1 (Sam and the homework helper) and alley 2 (Leo and "one more level" at bedtime). Volunteers walk slowly; each pupil speaks as they pass.</w:t>
            </w:r>
          </w:p>
          <w:p>
            <w:pPr>
              <w:spacing w:after="50" w:before="0" w:line="276"/>
            </w:pPr>
            <w:r>
              <w:rPr>
                <w:rFonts w:ascii="Calibri" w:cs="Calibri" w:eastAsia="Calibri" w:hAnsi="Calibri"/>
                <w:color w:val="222026"/>
                <w:sz w:val="19"/>
                <w:szCs w:val="19"/>
              </w:rPr>
              <w:t xml:space="preserve">The walker decides and explains.</w:t>
            </w: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Prepare one line with a partner; deliver it with voice and body language as the walker passes.</w:t>
            </w:r>
          </w:p>
          <w:p>
            <w:pPr>
              <w:spacing w:after="40" w:before="0" w:line="276"/>
            </w:pPr>
            <w:r>
              <w:rPr>
                <w:rFonts w:ascii="Calibri" w:cs="Calibri" w:eastAsia="Calibri" w:hAnsi="Calibri"/>
                <w:color w:val="222026"/>
                <w:sz w:val="19"/>
                <w:szCs w:val="19"/>
              </w:rPr>
              <w:t xml:space="preserve">Walker decides and gives the strongest reason.</w:t>
            </w:r>
          </w:p>
        </w:tc>
        <w:tc>
          <w:tcPr>
            <w:tcW w:type="dxa" w:w="2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Alley frames (slide 13).</w:t>
            </w:r>
          </w:p>
          <w:p>
            <w:pPr>
              <w:spacing w:after="40" w:before="0" w:line="276"/>
            </w:pPr>
            <w:r>
              <w:rPr>
                <w:rFonts w:ascii="Calibri" w:cs="Calibri" w:eastAsia="Calibri" w:hAnsi="Calibri"/>
                <w:color w:val="222026"/>
                <w:sz w:val="19"/>
                <w:szCs w:val="19"/>
              </w:rPr>
              <w:t xml:space="preserve">AfL: physical strand: tone, volume, eye contact, pace.</w:t>
            </w:r>
          </w:p>
        </w:tc>
      </w:tr>
      <w:tr>
        <w:trPr>
          <w:cantSplit w:val="false"/>
          <w:tblHeader w:val="false"/>
        </w:trPr>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5. Design a fix</w:t>
            </w:r>
          </w:p>
          <w:p>
            <w:pPr>
              <w:spacing w:after="20" w:before="0" w:line="276"/>
            </w:pPr>
            <w:r>
              <w:rPr>
                <w:rFonts w:ascii="Calibri" w:cs="Calibri" w:eastAsia="Calibri" w:hAnsi="Calibri"/>
                <w:color w:val="5F5B66"/>
                <w:sz w:val="19"/>
                <w:szCs w:val="19"/>
              </w:rPr>
              <w:t xml:space="preserve">46–54 / 33–40 min</w:t>
            </w:r>
          </w:p>
          <w:p>
            <w:pPr>
              <w:spacing w:after="80" w:before="0" w:line="276"/>
            </w:pPr>
            <w:r>
              <w:rPr>
                <w:rFonts w:ascii="Calibri" w:cs="Calibri" w:eastAsia="Calibri" w:hAnsi="Calibri"/>
                <w:color w:val="5F5B66"/>
                <w:sz w:val="19"/>
                <w:szCs w:val="19"/>
              </w:rPr>
              <w:t xml:space="preserve">Slide 14</w:t>
            </w:r>
          </w:p>
        </w:tc>
        <w:tc>
          <w:tcPr>
            <w:tcW w:type="dxa" w:w="4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50" w:before="0" w:line="276"/>
            </w:pPr>
            <w:r>
              <w:rPr>
                <w:rFonts w:ascii="Calibri" w:cs="Calibri" w:eastAsia="Calibri" w:hAnsi="Calibri"/>
                <w:color w:val="222026"/>
                <w:sz w:val="19"/>
                <w:szCs w:val="19"/>
              </w:rPr>
              <w:t xml:space="preserve">Slide 14: groups return to their scenario. Choose one designer fix and one user fix that would reduce the starred harm (Appendix E). Apply the Watchdog Questions.</w:t>
            </w: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Complete the Fix-It card; share one fix with the class.</w:t>
            </w:r>
          </w:p>
        </w:tc>
        <w:tc>
          <w:tcPr>
            <w:tcW w:type="dxa" w:w="2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"A designer could ___ so that ___."</w:t>
            </w:r>
          </w:p>
          <w:p>
            <w:pPr>
              <w:spacing w:after="40" w:before="0" w:line="276"/>
            </w:pPr>
            <w:r>
              <w:rPr>
                <w:rFonts w:ascii="Calibri" w:cs="Calibri" w:eastAsia="Calibri" w:hAnsi="Calibri"/>
                <w:color w:val="222026"/>
                <w:sz w:val="19"/>
                <w:szCs w:val="19"/>
              </w:rPr>
              <w:t xml:space="preserve">AfL: does the fix target the starred harm?</w:t>
            </w:r>
          </w:p>
        </w:tc>
      </w:tr>
      <w:tr>
        <w:trPr>
          <w:cantSplit w:val="false"/>
          <w:tblHeader w:val="false"/>
        </w:trPr>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6. Plenary</w:t>
            </w:r>
          </w:p>
          <w:p>
            <w:pPr>
              <w:spacing w:after="20" w:before="0" w:line="276"/>
            </w:pPr>
            <w:r>
              <w:rPr>
                <w:rFonts w:ascii="Calibri" w:cs="Calibri" w:eastAsia="Calibri" w:hAnsi="Calibri"/>
                <w:color w:val="5F5B66"/>
                <w:sz w:val="19"/>
                <w:szCs w:val="19"/>
              </w:rPr>
              <w:t xml:space="preserve">54–60 / 40–45 min</w:t>
            </w:r>
          </w:p>
          <w:p>
            <w:pPr>
              <w:spacing w:after="80" w:before="0" w:line="276"/>
            </w:pPr>
            <w:r>
              <w:rPr>
                <w:rFonts w:ascii="Calibri" w:cs="Calibri" w:eastAsia="Calibri" w:hAnsi="Calibri"/>
                <w:color w:val="5F5B66"/>
                <w:sz w:val="19"/>
                <w:szCs w:val="19"/>
              </w:rPr>
              <w:t xml:space="preserve">Slides 15–16</w:t>
            </w:r>
          </w:p>
        </w:tc>
        <w:tc>
          <w:tcPr>
            <w:tcW w:type="dxa" w:w="4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50" w:before="0" w:line="276"/>
            </w:pPr>
            <w:r>
              <w:rPr>
                <w:rFonts w:ascii="Calibri" w:cs="Calibri" w:eastAsia="Calibri" w:hAnsi="Calibri"/>
                <w:color w:val="222026"/>
                <w:sz w:val="19"/>
                <w:szCs w:val="19"/>
              </w:rPr>
              <w:t xml:space="preserve">Exit ticket and seal (slide 15). Preview the final brief, the debate (slide 16). Pupils choose their debate side for next lesson (pupil voice).</w:t>
            </w: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Exit ticket and talk check.</w:t>
            </w:r>
          </w:p>
          <w:p>
            <w:pPr>
              <w:spacing w:after="40" w:before="0" w:line="276"/>
            </w:pPr>
            <w:r>
              <w:rPr>
                <w:rFonts w:ascii="Calibri" w:cs="Calibri" w:eastAsia="Calibri" w:hAnsi="Calibri"/>
                <w:color w:val="222026"/>
                <w:sz w:val="19"/>
                <w:szCs w:val="19"/>
              </w:rPr>
              <w:t xml:space="preserve">Choose a debate side.</w:t>
            </w:r>
          </w:p>
        </w:tc>
        <w:tc>
          <w:tcPr>
            <w:tcW w:type="dxa" w:w="2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Oracy self-check: did I use my voice to persuade?</w:t>
            </w:r>
          </w:p>
        </w:tc>
      </w:tr>
    </w:tbl>
    <w:p>
      <w:pPr>
        <w:pStyle w:val="Heading1"/>
        <w:keepNext/>
        <w:spacing w:after="120" w:before="240"/>
      </w:pPr>
      <w:r>
        <w:rPr>
          <w:rFonts w:ascii="Calibri" w:cs="Calibri" w:eastAsia="Calibri" w:hAnsi="Calibri"/>
          <w:b/>
          <w:bCs/>
          <w:color w:val="1C1A22"/>
          <w:sz w:val="30"/>
          <w:szCs w:val="30"/>
        </w:rPr>
        <w:t xml:space="preserve">Talk toolkit for this lesson</w:t>
      </w:r>
    </w:p>
    <w:p>
      <w:pPr>
        <w:spacing w:after="80" w:before="0" w:line="276"/>
      </w:pPr>
      <w:r>
        <w:rPr>
          <w:rFonts w:ascii="Calibri" w:cs="Calibri" w:eastAsia="Calibri" w:hAnsi="Calibri"/>
          <w:b/>
          <w:bCs/>
          <w:color w:val="222026"/>
          <w:sz w:val="21"/>
          <w:szCs w:val="21"/>
        </w:rPr>
        <w:t xml:space="preserve">Talk routine: Conscience alley.</w:t>
      </w:r>
      <w:r>
        <w:rPr>
          <w:rFonts w:ascii="Calibri" w:cs="Calibri" w:eastAsia="Calibri" w:hAnsi="Calibri"/>
          <w:color w:val="222026"/>
          <w:sz w:val="21"/>
          <w:szCs w:val="21"/>
        </w:rPr>
        <w:t xml:space="preserve"> Two lines face each other. As a classmate (in role as a character facing a decision) walks slowly down the alley, each pupil speaks one reason: one line for, one line against. The walker decides and explains which reason was strongest</w:t>
      </w:r>
    </w:p>
    <w:p>
      <w:pPr>
        <w:spacing w:after="80" w:before="0" w:line="276"/>
      </w:pPr>
      <w:r>
        <w:rPr>
          <w:rFonts w:ascii="Calibri" w:cs="Calibri" w:eastAsia="Calibri" w:hAnsi="Calibri"/>
          <w:b/>
          <w:bCs/>
          <w:color w:val="222026"/>
          <w:sz w:val="21"/>
          <w:szCs w:val="21"/>
        </w:rPr>
        <w:t xml:space="preserve">Oracy focus:</w:t>
      </w:r>
      <w:r>
        <w:rPr>
          <w:rFonts w:ascii="Calibri" w:cs="Calibri" w:eastAsia="Calibri" w:hAnsi="Calibri"/>
          <w:color w:val="222026"/>
          <w:sz w:val="21"/>
          <w:szCs w:val="21"/>
        </w:rPr>
        <w:t xml:space="preserve"> </w:t>
      </w:r>
      <w:r>
        <w:rPr>
          <w:rFonts w:ascii="Calibri" w:cs="Calibri" w:eastAsia="Calibri" w:hAnsi="Calibri"/>
          <w:b/>
          <w:bCs/>
          <w:color w:val="222026"/>
          <w:sz w:val="21"/>
          <w:szCs w:val="21"/>
        </w:rPr>
        <w:t xml:space="preserve">Physical</w:t>
      </w:r>
      <w:r>
        <w:rPr>
          <w:rFonts w:ascii="Calibri" w:cs="Calibri" w:eastAsia="Calibri" w:hAnsi="Calibri"/>
          <w:color w:val="222026"/>
          <w:sz w:val="21"/>
          <w:szCs w:val="21"/>
        </w:rPr>
        <w:t xml:space="preserve"> (varying tone, volume and pace; eye contact and gesture to make a point persuasive). Upper KS2 strand: vary tone and pace when presenting.</w:t>
      </w:r>
    </w:p>
    <w:p>
      <w:pPr>
        <w:spacing w:after="120" w:before="0" w:line="276"/>
      </w:pPr>
      <w:r>
        <w:rPr>
          <w:rFonts w:ascii="Calibri" w:cs="Calibri" w:eastAsia="Calibri" w:hAnsi="Calibri"/>
          <w:b/>
          <w:bCs/>
          <w:color w:val="222026"/>
          <w:sz w:val="21"/>
          <w:szCs w:val="21"/>
        </w:rPr>
        <w:t xml:space="preserve">Teacher model:</w:t>
      </w:r>
      <w:r>
        <w:rPr>
          <w:rFonts w:ascii="Calibri" w:cs="Calibri" w:eastAsia="Calibri" w:hAnsi="Calibri"/>
          <w:color w:val="222026"/>
          <w:sz w:val="21"/>
          <w:szCs w:val="21"/>
        </w:rPr>
        <w:t xml:space="preserve"> </w:t>
      </w:r>
      <w:r>
        <w:rPr>
          <w:rFonts w:ascii="Calibri" w:cs="Calibri" w:eastAsia="Calibri" w:hAnsi="Calibri"/>
          <w:i/>
          <w:iCs/>
          <w:color w:val="222026"/>
          <w:sz w:val="21"/>
          <w:szCs w:val="21"/>
        </w:rPr>
        <w:t xml:space="preserve">Line 1 (upbeat, quick): "Sam, you'll be finished in seconds. More time for football!" Line 2 (calm, slower, eye contact): "But Sam, if you don't do it yourself, how will you know it when there's a test?" Walker: "I've decided to use it only for hints, because the strongest reason I heard was that I need to learn it myself."</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00"/>
        <w:gridCol w:w="7738"/>
      </w:tblGrid>
      <w:tr>
        <w:trPr>
          <w:cantSplit/>
          <w:tblHeader/>
        </w:trPr>
        <w:tc>
          <w:tcPr>
            <w:tcW w:type="dxa" w:w="1900"/>
            <w:tcBorders>
              <w:top w:val="single" w:color="D9D6DE" w:sz="4"/>
              <w:left w:val="single" w:color="D9D6DE" w:sz="4"/>
              <w:bottom w:val="single" w:color="D9D6DE" w:sz="4"/>
              <w:right w:val="single" w:color="D9D6DE" w:sz="4"/>
            </w:tcBorders>
            <w:shd w:fill="6B4FA0"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Function / level</w:t>
            </w:r>
          </w:p>
        </w:tc>
        <w:tc>
          <w:tcPr>
            <w:tcW w:type="dxa" w:w="7738"/>
            <w:tcBorders>
              <w:top w:val="single" w:color="D9D6DE" w:sz="4"/>
              <w:left w:val="single" w:color="D9D6DE" w:sz="4"/>
              <w:bottom w:val="single" w:color="D9D6DE" w:sz="4"/>
              <w:right w:val="single" w:color="D9D6DE" w:sz="4"/>
            </w:tcBorders>
            <w:shd w:fill="6B4FA0"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Sentence frames</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Explaining: support</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An unexpected result could be ___, which means ___.</w:t>
            </w:r>
          </w:p>
          <w:p>
            <w:pPr>
              <w:spacing w:after="40" w:before="0" w:line="276"/>
            </w:pPr>
            <w:r>
              <w:rPr>
                <w:rFonts w:ascii="Calibri" w:cs="Calibri" w:eastAsia="Calibri" w:hAnsi="Calibri"/>
                <w:b/>
                <w:bCs/>
                <w:color w:val="222026"/>
                <w:sz w:val="21"/>
                <w:szCs w:val="21"/>
              </w:rPr>
              <w:t xml:space="preserve">Word bank:</w:t>
            </w:r>
            <w:r>
              <w:rPr>
                <w:rFonts w:ascii="Calibri" w:cs="Calibri" w:eastAsia="Calibri" w:hAnsi="Calibri"/>
                <w:color w:val="222026"/>
                <w:sz w:val="21"/>
                <w:szCs w:val="21"/>
              </w:rPr>
              <w:t xml:space="preserve"> intended · unexpected · consequence · knock-on · learn · privacy · screen time · sleep · designer · user</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Explaining: core</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The user wanted ___, but an unexpected result could be ___, which means ___.</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Explaining: stretch</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Although ___ was intended, a knock-on effect could be ___, which matters because ___. A designer could ___.</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Alley: for</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You should ___ because ___.</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Alley: against</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But if you do, ___ might happen, because ___.</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Deciding (walker)</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I've decided to ___ because the strongest reason I heard was ___.</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Designing a fix</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A designer could ___ so that ___. A user could ___.</w:t>
            </w:r>
          </w:p>
        </w:tc>
      </w:tr>
    </w:tbl>
    <w:p>
      <w:pPr>
        <w:pStyle w:val="Heading1"/>
        <w:keepNext/>
        <w:spacing w:after="120" w:before="240"/>
      </w:pPr>
      <w:r>
        <w:rPr>
          <w:rFonts w:ascii="Calibri" w:cs="Calibri" w:eastAsia="Calibri" w:hAnsi="Calibri"/>
          <w:b/>
          <w:bCs/>
          <w:color w:val="1C1A22"/>
          <w:sz w:val="30"/>
          <w:szCs w:val="30"/>
        </w:rPr>
        <w:t xml:space="preserve">Adaptive teaching</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00"/>
        <w:gridCol w:w="7738"/>
      </w:tblGrid>
      <w:tr>
        <w:trPr>
          <w:cantSplit w:val="false"/>
          <w:tblHeader/>
        </w:trPr>
        <w:tc>
          <w:tcPr>
            <w:tcW w:type="dxa" w:w="19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Pathway</w:t>
            </w:r>
          </w:p>
        </w:tc>
        <w:tc>
          <w:tcPr>
            <w:tcW w:type="dxa" w:w="77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Adaptations</w:t>
            </w:r>
          </w:p>
        </w:tc>
      </w:tr>
      <w:tr>
        <w:trPr>
          <w:cantSplit w:val="false"/>
          <w:tblHeader w:val="false"/>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Support</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pStyle w:val="ListParagraph"/>
              <w:numPr>
                <w:ilvl w:val="0"/>
                <w:numId w:val="2"/>
              </w:numPr>
              <w:spacing w:after="40" w:before="0" w:line="276"/>
            </w:pPr>
            <w:r>
              <w:rPr>
                <w:rFonts w:ascii="Calibri" w:cs="Calibri" w:eastAsia="Calibri" w:hAnsi="Calibri"/>
                <w:color w:val="222026"/>
                <w:sz w:val="21"/>
                <w:szCs w:val="21"/>
              </w:rPr>
              <w:t xml:space="preserve">Scenario A only, with pre-written effect cards to place on the wheel</w:t>
            </w:r>
          </w:p>
          <w:p>
            <w:pPr>
              <w:pStyle w:val="ListParagraph"/>
              <w:numPr>
                <w:ilvl w:val="0"/>
                <w:numId w:val="2"/>
              </w:numPr>
              <w:spacing w:after="40" w:before="0" w:line="276"/>
            </w:pPr>
            <w:r>
              <w:rPr>
                <w:rFonts w:ascii="Calibri" w:cs="Calibri" w:eastAsia="Calibri" w:hAnsi="Calibri"/>
                <w:color w:val="222026"/>
                <w:sz w:val="21"/>
                <w:szCs w:val="21"/>
              </w:rPr>
              <w:t xml:space="preserve">Wheel with 2 first effects and 2 knock-on effects</w:t>
            </w:r>
          </w:p>
          <w:p>
            <w:pPr>
              <w:pStyle w:val="ListParagraph"/>
              <w:numPr>
                <w:ilvl w:val="0"/>
                <w:numId w:val="2"/>
              </w:numPr>
              <w:spacing w:after="40" w:before="0" w:line="276"/>
            </w:pPr>
            <w:r>
              <w:rPr>
                <w:rFonts w:ascii="Calibri" w:cs="Calibri" w:eastAsia="Calibri" w:hAnsi="Calibri"/>
                <w:color w:val="222026"/>
                <w:sz w:val="21"/>
                <w:szCs w:val="21"/>
              </w:rPr>
              <w:t xml:space="preserve">Alley: read a line from a card; partner speaks with you</w:t>
            </w:r>
          </w:p>
          <w:p>
            <w:pPr>
              <w:pStyle w:val="ListParagraph"/>
              <w:numPr>
                <w:ilvl w:val="0"/>
                <w:numId w:val="2"/>
              </w:numPr>
              <w:spacing w:after="40" w:before="0" w:line="276"/>
            </w:pPr>
            <w:r>
              <w:rPr>
                <w:rFonts w:ascii="Calibri" w:cs="Calibri" w:eastAsia="Calibri" w:hAnsi="Calibri"/>
                <w:color w:val="222026"/>
                <w:sz w:val="21"/>
                <w:szCs w:val="21"/>
              </w:rPr>
              <w:t xml:space="preserve">Support frame and word bank</w:t>
            </w:r>
          </w:p>
        </w:tc>
      </w:tr>
      <w:tr>
        <w:trPr>
          <w:cantSplit w:val="false"/>
          <w:tblHeader w:val="false"/>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Core</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As planned.</w:t>
            </w:r>
          </w:p>
        </w:tc>
      </w:tr>
      <w:tr>
        <w:trPr>
          <w:cantSplit w:val="false"/>
          <w:tblHeader w:val="false"/>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Stretch</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pStyle w:val="ListParagraph"/>
              <w:numPr>
                <w:ilvl w:val="0"/>
                <w:numId w:val="2"/>
              </w:numPr>
              <w:spacing w:after="40" w:before="0" w:line="276"/>
            </w:pPr>
            <w:r>
              <w:rPr>
                <w:rFonts w:ascii="Calibri" w:cs="Calibri" w:eastAsia="Calibri" w:hAnsi="Calibri"/>
                <w:color w:val="222026"/>
                <w:sz w:val="21"/>
                <w:szCs w:val="21"/>
              </w:rPr>
              <w:t xml:space="preserve">Find a GOOD unintended effect as well as a harmful one, and weigh them up</w:t>
            </w:r>
          </w:p>
          <w:p>
            <w:pPr>
              <w:pStyle w:val="ListParagraph"/>
              <w:numPr>
                <w:ilvl w:val="0"/>
                <w:numId w:val="2"/>
              </w:numPr>
              <w:spacing w:after="40" w:before="0" w:line="276"/>
            </w:pPr>
            <w:r>
              <w:rPr>
                <w:rFonts w:ascii="Calibri" w:cs="Calibri" w:eastAsia="Calibri" w:hAnsi="Calibri"/>
                <w:color w:val="222026"/>
                <w:sz w:val="21"/>
                <w:szCs w:val="21"/>
              </w:rPr>
              <w:t xml:space="preserve">Link scenario C to Lesson 4: what does "one more level" cost the planet?</w:t>
            </w:r>
          </w:p>
          <w:p>
            <w:pPr>
              <w:pStyle w:val="ListParagraph"/>
              <w:numPr>
                <w:ilvl w:val="0"/>
                <w:numId w:val="2"/>
              </w:numPr>
              <w:spacing w:after="40" w:before="0" w:line="276"/>
            </w:pPr>
            <w:r>
              <w:rPr>
                <w:rFonts w:ascii="Calibri" w:cs="Calibri" w:eastAsia="Calibri" w:hAnsi="Calibri"/>
                <w:color w:val="222026"/>
                <w:sz w:val="21"/>
                <w:szCs w:val="21"/>
              </w:rPr>
              <w:t xml:space="preserve">Write the walker's decision speech using "Although…"</w:t>
            </w:r>
          </w:p>
        </w:tc>
      </w:tr>
      <w:tr>
        <w:trPr>
          <w:cantSplit w:val="false"/>
          <w:tblHeader w:val="false"/>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SEND</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pStyle w:val="ListParagraph"/>
              <w:numPr>
                <w:ilvl w:val="0"/>
                <w:numId w:val="2"/>
              </w:numPr>
              <w:spacing w:after="40" w:before="0" w:line="276"/>
            </w:pPr>
            <w:r>
              <w:rPr>
                <w:rFonts w:ascii="Calibri" w:cs="Calibri" w:eastAsia="Calibri" w:hAnsi="Calibri"/>
                <w:color w:val="222026"/>
                <w:sz w:val="21"/>
                <w:szCs w:val="21"/>
              </w:rPr>
              <w:t xml:space="preserve">The alley can be done seated in two rows; the walker can be a puppet moved along the line</w:t>
            </w:r>
          </w:p>
          <w:p>
            <w:pPr>
              <w:pStyle w:val="ListParagraph"/>
              <w:numPr>
                <w:ilvl w:val="0"/>
                <w:numId w:val="2"/>
              </w:numPr>
              <w:spacing w:after="40" w:before="0" w:line="276"/>
            </w:pPr>
            <w:r>
              <w:rPr>
                <w:rFonts w:ascii="Calibri" w:cs="Calibri" w:eastAsia="Calibri" w:hAnsi="Calibri"/>
                <w:color w:val="222026"/>
                <w:sz w:val="21"/>
                <w:szCs w:val="21"/>
              </w:rPr>
              <w:t xml:space="preserve">Warn pupils before the alley (noise, closeness); offer a scribe or observer role</w:t>
            </w:r>
          </w:p>
          <w:p>
            <w:pPr>
              <w:pStyle w:val="ListParagraph"/>
              <w:numPr>
                <w:ilvl w:val="0"/>
                <w:numId w:val="2"/>
              </w:numPr>
              <w:spacing w:after="40" w:before="0" w:line="276"/>
            </w:pPr>
            <w:r>
              <w:rPr>
                <w:rFonts w:ascii="Calibri" w:cs="Calibri" w:eastAsia="Calibri" w:hAnsi="Calibri"/>
                <w:color w:val="222026"/>
                <w:sz w:val="21"/>
                <w:szCs w:val="21"/>
              </w:rPr>
              <w:t xml:space="preserve">Visual consequence wheel with symbols</w:t>
            </w:r>
          </w:p>
          <w:p>
            <w:pPr>
              <w:pStyle w:val="ListParagraph"/>
              <w:numPr>
                <w:ilvl w:val="0"/>
                <w:numId w:val="2"/>
              </w:numPr>
              <w:spacing w:after="40" w:before="0" w:line="276"/>
            </w:pPr>
            <w:r>
              <w:rPr>
                <w:rFonts w:ascii="Calibri" w:cs="Calibri" w:eastAsia="Calibri" w:hAnsi="Calibri"/>
                <w:color w:val="222026"/>
                <w:sz w:val="21"/>
                <w:szCs w:val="21"/>
              </w:rPr>
              <w:t xml:space="preserve">AAC: preload "learn", "privacy", "sleep", "because"</w:t>
            </w:r>
          </w:p>
        </w:tc>
      </w:tr>
      <w:tr>
        <w:trPr>
          <w:cantSplit w:val="false"/>
          <w:tblHeader w:val="false"/>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EAL</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pStyle w:val="ListParagraph"/>
              <w:numPr>
                <w:ilvl w:val="0"/>
                <w:numId w:val="2"/>
              </w:numPr>
              <w:spacing w:after="40" w:before="0" w:line="276"/>
            </w:pPr>
            <w:r>
              <w:rPr>
                <w:rFonts w:ascii="Calibri" w:cs="Calibri" w:eastAsia="Calibri" w:hAnsi="Calibri"/>
                <w:color w:val="222026"/>
                <w:sz w:val="21"/>
                <w:szCs w:val="21"/>
              </w:rPr>
              <w:t xml:space="preserve">Picture-supported scenario cards</w:t>
            </w:r>
          </w:p>
          <w:p>
            <w:pPr>
              <w:pStyle w:val="ListParagraph"/>
              <w:numPr>
                <w:ilvl w:val="0"/>
                <w:numId w:val="2"/>
              </w:numPr>
              <w:spacing w:after="40" w:before="0" w:line="276"/>
            </w:pPr>
            <w:r>
              <w:rPr>
                <w:rFonts w:ascii="Calibri" w:cs="Calibri" w:eastAsia="Calibri" w:hAnsi="Calibri"/>
                <w:color w:val="222026"/>
                <w:sz w:val="21"/>
                <w:szCs w:val="21"/>
              </w:rPr>
              <w:t xml:space="preserve">Rehearse the alley line with a partner first</w:t>
            </w:r>
          </w:p>
          <w:p>
            <w:pPr>
              <w:pStyle w:val="ListParagraph"/>
              <w:numPr>
                <w:ilvl w:val="0"/>
                <w:numId w:val="2"/>
              </w:numPr>
              <w:spacing w:after="40" w:before="0" w:line="276"/>
            </w:pPr>
            <w:r>
              <w:rPr>
                <w:rFonts w:ascii="Calibri" w:cs="Calibri" w:eastAsia="Calibri" w:hAnsi="Calibri"/>
                <w:color w:val="222026"/>
                <w:sz w:val="21"/>
                <w:szCs w:val="21"/>
              </w:rPr>
              <w:t xml:space="preserve">Key words with gestures; dual-language word bank</w:t>
            </w:r>
          </w:p>
        </w:tc>
      </w:tr>
      <w:tr>
        <w:trPr>
          <w:cantSplit w:val="false"/>
          <w:tblHeader w:val="false"/>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Tech access</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pStyle w:val="ListParagraph"/>
              <w:numPr>
                <w:ilvl w:val="0"/>
                <w:numId w:val="2"/>
              </w:numPr>
              <w:spacing w:after="40" w:before="0" w:line="276"/>
            </w:pPr>
            <w:r>
              <w:rPr>
                <w:rFonts w:ascii="Calibri" w:cs="Calibri" w:eastAsia="Calibri" w:hAnsi="Calibri"/>
                <w:color w:val="222026"/>
                <w:sz w:val="21"/>
                <w:szCs w:val="21"/>
              </w:rPr>
              <w:t xml:space="preserve">None (default): fully unplugged, using the printed example</w:t>
            </w:r>
          </w:p>
          <w:p>
            <w:pPr>
              <w:pStyle w:val="ListParagraph"/>
              <w:numPr>
                <w:ilvl w:val="0"/>
                <w:numId w:val="2"/>
              </w:numPr>
              <w:spacing w:after="40" w:before="0" w:line="276"/>
            </w:pPr>
            <w:r>
              <w:rPr>
                <w:rFonts w:ascii="Calibri" w:cs="Calibri" w:eastAsia="Calibri" w:hAnsi="Calibri"/>
                <w:color w:val="222026"/>
                <w:sz w:val="21"/>
                <w:szCs w:val="21"/>
              </w:rPr>
              <w:t xml:space="preserve">Teacher demo (optional): rehearsed homework-helper request on a Trust-approved tool, labelled AI-generated, no personal data</w:t>
            </w:r>
          </w:p>
          <w:p>
            <w:pPr>
              <w:pStyle w:val="ListParagraph"/>
              <w:numPr>
                <w:ilvl w:val="0"/>
                <w:numId w:val="2"/>
              </w:numPr>
              <w:spacing w:after="40" w:before="0" w:line="276"/>
            </w:pPr>
            <w:r>
              <w:rPr>
                <w:rFonts w:ascii="Calibri" w:cs="Calibri" w:eastAsia="Calibri" w:hAnsi="Calibri"/>
                <w:color w:val="222026"/>
                <w:sz w:val="21"/>
                <w:szCs w:val="21"/>
              </w:rPr>
              <w:t xml:space="preserve">Pupil hands-on: not applicable (KS2)</w:t>
            </w:r>
          </w:p>
        </w:tc>
      </w:tr>
      <w:tr>
        <w:trPr>
          <w:cantSplit w:val="false"/>
          <w:tblHeader w:val="false"/>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45-minute version</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pStyle w:val="ListParagraph"/>
              <w:numPr>
                <w:ilvl w:val="0"/>
                <w:numId w:val="2"/>
              </w:numPr>
              <w:spacing w:after="40" w:before="0" w:line="276"/>
            </w:pPr>
            <w:r>
              <w:rPr>
                <w:rFonts w:ascii="Calibri" w:cs="Calibri" w:eastAsia="Calibri" w:hAnsi="Calibri"/>
                <w:color w:val="222026"/>
                <w:sz w:val="21"/>
                <w:szCs w:val="21"/>
              </w:rPr>
              <w:t xml:space="preserve">Skip the demo</w:t>
            </w:r>
          </w:p>
          <w:p>
            <w:pPr>
              <w:pStyle w:val="ListParagraph"/>
              <w:numPr>
                <w:ilvl w:val="0"/>
                <w:numId w:val="2"/>
              </w:numPr>
              <w:spacing w:after="40" w:before="0" w:line="276"/>
            </w:pPr>
            <w:r>
              <w:rPr>
                <w:rFonts w:ascii="Calibri" w:cs="Calibri" w:eastAsia="Calibri" w:hAnsi="Calibri"/>
                <w:color w:val="222026"/>
                <w:sz w:val="21"/>
                <w:szCs w:val="21"/>
              </w:rPr>
              <w:t xml:space="preserve">One scenario as a whole class on the board</w:t>
            </w:r>
          </w:p>
          <w:p>
            <w:pPr>
              <w:pStyle w:val="ListParagraph"/>
              <w:numPr>
                <w:ilvl w:val="0"/>
                <w:numId w:val="2"/>
              </w:numPr>
              <w:spacing w:after="40" w:before="0" w:line="276"/>
            </w:pPr>
            <w:r>
              <w:rPr>
                <w:rFonts w:ascii="Calibri" w:cs="Calibri" w:eastAsia="Calibri" w:hAnsi="Calibri"/>
                <w:color w:val="222026"/>
                <w:sz w:val="21"/>
                <w:szCs w:val="21"/>
              </w:rPr>
              <w:t xml:space="preserve">One conscience alley only</w:t>
            </w:r>
          </w:p>
        </w:tc>
      </w:tr>
    </w:tbl>
    <w:p>
      <w:pPr>
        <w:spacing w:after="8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60" w:before="0" w:line="276"/>
            </w:pPr>
            <w:r>
              <w:rPr>
                <w:rFonts w:ascii="Calibri" w:cs="Calibri" w:eastAsia="Calibri" w:hAnsi="Calibri"/>
                <w:b/>
                <w:bCs/>
                <w:color w:val="1C1A22"/>
                <w:sz w:val="21"/>
                <w:szCs w:val="21"/>
              </w:rPr>
              <w:t xml:space="preserve">Optional extension for computing specialists</w:t>
            </w:r>
          </w:p>
          <w:p>
            <w:pPr>
              <w:spacing w:after="40" w:before="0" w:line="276"/>
            </w:pPr>
            <w:r>
              <w:rPr>
                <w:rFonts w:ascii="Calibri" w:cs="Calibri" w:eastAsia="Calibri" w:hAnsi="Calibri"/>
                <w:color w:val="222026"/>
                <w:sz w:val="21"/>
                <w:szCs w:val="21"/>
              </w:rPr>
              <w:t xml:space="preserve">Discuss </w:t>
            </w:r>
            <w:r>
              <w:rPr>
                <w:rFonts w:ascii="Calibri" w:cs="Calibri" w:eastAsia="Calibri" w:hAnsi="Calibri"/>
                <w:b/>
                <w:bCs/>
                <w:color w:val="222026"/>
                <w:sz w:val="21"/>
                <w:szCs w:val="21"/>
              </w:rPr>
              <w:t xml:space="preserve">engagement metrics</w:t>
            </w:r>
            <w:r>
              <w:rPr>
                <w:rFonts w:ascii="Calibri" w:cs="Calibri" w:eastAsia="Calibri" w:hAnsi="Calibri"/>
                <w:color w:val="222026"/>
                <w:sz w:val="21"/>
                <w:szCs w:val="21"/>
              </w:rPr>
              <w:t xml:space="preserve">: designers measure time spent and clicks, so recommenders are tuned to increase them. What would you measure instead to support wellbeing?</w:t>
            </w:r>
          </w:p>
          <w:p>
            <w:pPr>
              <w:spacing w:after="40" w:before="0" w:line="276"/>
            </w:pPr>
            <w:r>
              <w:rPr>
                <w:rFonts w:ascii="Calibri" w:cs="Calibri" w:eastAsia="Calibri" w:hAnsi="Calibri"/>
                <w:color w:val="222026"/>
                <w:sz w:val="21"/>
                <w:szCs w:val="21"/>
              </w:rPr>
              <w:t xml:space="preserve">Explain a </w:t>
            </w:r>
            <w:r>
              <w:rPr>
                <w:rFonts w:ascii="Calibri" w:cs="Calibri" w:eastAsia="Calibri" w:hAnsi="Calibri"/>
                <w:b/>
                <w:bCs/>
                <w:color w:val="222026"/>
                <w:sz w:val="21"/>
                <w:szCs w:val="21"/>
              </w:rPr>
              <w:t xml:space="preserve">wake word</w:t>
            </w:r>
            <w:r>
              <w:rPr>
                <w:rFonts w:ascii="Calibri" w:cs="Calibri" w:eastAsia="Calibri" w:hAnsi="Calibri"/>
                <w:color w:val="222026"/>
                <w:sz w:val="21"/>
                <w:szCs w:val="21"/>
              </w:rPr>
              <w:t xml:space="preserve"> detector: a small model on the device listens continuously for one sound pattern before sending audio to the cloud.</w:t>
            </w:r>
          </w:p>
        </w:tc>
      </w:tr>
    </w:tbl>
    <w:p>
      <w:pPr>
        <w:pStyle w:val="Heading1"/>
        <w:keepNext/>
        <w:spacing w:after="120" w:before="240"/>
      </w:pPr>
      <w:r>
        <w:rPr>
          <w:rFonts w:ascii="Calibri" w:cs="Calibri" w:eastAsia="Calibri" w:hAnsi="Calibri"/>
          <w:b/>
          <w:bCs/>
          <w:color w:val="1C1A22"/>
          <w:sz w:val="30"/>
          <w:szCs w:val="30"/>
        </w:rPr>
        <w:t xml:space="preserve">Assessment</w:t>
      </w:r>
    </w:p>
    <w:p>
      <w:pPr>
        <w:spacing w:after="80" w:before="0" w:line="276"/>
      </w:pPr>
      <w:r>
        <w:rPr>
          <w:rFonts w:ascii="Calibri" w:cs="Calibri" w:eastAsia="Calibri" w:hAnsi="Calibri"/>
          <w:b/>
          <w:bCs/>
          <w:color w:val="222026"/>
          <w:sz w:val="21"/>
          <w:szCs w:val="21"/>
        </w:rPr>
        <w:t xml:space="preserve">Unit "I can" statement (from the progression map):</w:t>
      </w:r>
      <w:r>
        <w:rPr>
          <w:rFonts w:ascii="Calibri" w:cs="Calibri" w:eastAsia="Calibri" w:hAnsi="Calibri"/>
          <w:color w:val="222026"/>
          <w:sz w:val="21"/>
          <w:szCs w:val="21"/>
        </w:rPr>
        <w:t xml:space="preserve"> I can identify unintended consequences of AI use that differ from what the user wanted (EA7 Intermediate).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100"/>
        <w:gridCol w:w="7538"/>
      </w:tblGrid>
      <w:tr>
        <w:trPr>
          <w:cantSplit/>
          <w:tblHeader/>
        </w:trPr>
        <w:tc>
          <w:tcPr>
            <w:tcW w:type="dxa" w:w="21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Judgement</w:t>
            </w:r>
          </w:p>
        </w:tc>
        <w:tc>
          <w:tcPr>
            <w:tcW w:type="dxa" w:w="75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What to look for</w:t>
            </w:r>
          </w:p>
        </w:tc>
      </w:tr>
      <w:tr>
        <w:trPr>
          <w:cantSplit/>
          <w:tblHeader w:val="false"/>
        </w:trPr>
        <w:tc>
          <w:tcPr>
            <w:tcW w:type="dxa" w:w="2100"/>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Working towards</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Names one unexpected effect with support; may mix up intended and unintended.</w:t>
            </w:r>
          </w:p>
        </w:tc>
      </w:tr>
      <w:tr>
        <w:trPr>
          <w:cantSplit/>
          <w:tblHeader w:val="false"/>
        </w:trPr>
        <w:tc>
          <w:tcPr>
            <w:tcW w:type="dxa" w:w="2100"/>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Expected</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Distinguishes intended from unintended effects, maps first and knock-on effects, and suggests a fix.</w:t>
            </w:r>
          </w:p>
        </w:tc>
      </w:tr>
      <w:tr>
        <w:trPr>
          <w:cantSplit/>
          <w:tblHeader w:val="false"/>
        </w:trPr>
        <w:tc>
          <w:tcPr>
            <w:tcW w:type="dxa" w:w="2100"/>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Greater depth</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Explains knock-on effects for different people (family, friends, the planet), weighs good and harmful effects, and gives designer AND user fixes.</w:t>
            </w:r>
          </w:p>
        </w:tc>
      </w:tr>
      <w:tr>
        <w:trPr>
          <w:cantSplit/>
          <w:tblHeader w:val="false"/>
        </w:trPr>
        <w:tc>
          <w:tcPr>
            <w:tcW w:type="dxa" w:w="2100"/>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Oracy</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Uses tone, volume, pace and body language to make a point persuasive (physical).</w:t>
            </w:r>
          </w:p>
        </w:tc>
      </w:tr>
    </w:tbl>
    <w:p>
      <w:pPr>
        <w:spacing w:after="8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60" w:before="0" w:line="276"/>
            </w:pPr>
            <w:r>
              <w:rPr>
                <w:rFonts w:ascii="Calibri" w:cs="Calibri" w:eastAsia="Calibri" w:hAnsi="Calibri"/>
                <w:b/>
                <w:bCs/>
                <w:color w:val="1C1A22"/>
                <w:sz w:val="21"/>
                <w:szCs w:val="21"/>
              </w:rPr>
              <w:t xml:space="preserve">Model answer</w:t>
            </w:r>
          </w:p>
          <w:p>
            <w:pPr>
              <w:spacing w:after="20" w:before="0" w:line="276"/>
            </w:pPr>
            <w:r>
              <w:rPr>
                <w:rFonts w:ascii="Calibri" w:cs="Calibri" w:eastAsia="Calibri" w:hAnsi="Calibri"/>
                <w:color w:val="222026"/>
                <w:sz w:val="21"/>
                <w:szCs w:val="21"/>
              </w:rPr>
              <w:t xml:space="preserve">"Sam wanted to finish homework quickly. An unexpected result could be that Sam learns less, which means the teacher can't see what Sam finds hard and the test feels harder later. A designer could make the helper give hints instead of answers, so Sam still does the thinking."</w:t>
            </w:r>
          </w:p>
        </w:tc>
      </w:tr>
    </w:tbl>
    <w:p>
      <w:pPr>
        <w:pStyle w:val="Heading1"/>
        <w:keepNext/>
        <w:spacing w:after="120" w:before="240"/>
      </w:pPr>
      <w:r>
        <w:rPr>
          <w:rFonts w:ascii="Calibri" w:cs="Calibri" w:eastAsia="Calibri" w:hAnsi="Calibri"/>
          <w:b/>
          <w:bCs/>
          <w:color w:val="1C1A22"/>
          <w:sz w:val="30"/>
          <w:szCs w:val="30"/>
        </w:rPr>
        <w:t xml:space="preserve">Safeguarding notes</w:t>
      </w:r>
    </w:p>
    <w:p>
      <w:pPr>
        <w:pStyle w:val="ListParagraph"/>
        <w:numPr>
          <w:ilvl w:val="0"/>
          <w:numId w:val="2"/>
        </w:numPr>
        <w:spacing w:after="40" w:before="0" w:line="276"/>
      </w:pPr>
      <w:r>
        <w:rPr>
          <w:rFonts w:ascii="Calibri" w:cs="Calibri" w:eastAsia="Calibri" w:hAnsi="Calibri"/>
          <w:color w:val="222026"/>
          <w:sz w:val="21"/>
          <w:szCs w:val="21"/>
        </w:rPr>
        <w:t xml:space="preserve">Low to medium risk. Scenarios cover privacy at home (smart speakers), screen time and in-app purchases (KCSIE 2026 </w:t>
      </w:r>
      <w:r>
        <w:rPr>
          <w:rFonts w:ascii="Calibri" w:cs="Calibri" w:eastAsia="Calibri" w:hAnsi="Calibri"/>
          <w:b/>
          <w:bCs/>
          <w:color w:val="222026"/>
          <w:sz w:val="21"/>
          <w:szCs w:val="21"/>
        </w:rPr>
        <w:t xml:space="preserve">commerce</w:t>
      </w:r>
      <w:r>
        <w:rPr>
          <w:rFonts w:ascii="Calibri" w:cs="Calibri" w:eastAsia="Calibri" w:hAnsi="Calibri"/>
          <w:color w:val="222026"/>
          <w:sz w:val="21"/>
          <w:szCs w:val="21"/>
        </w:rPr>
        <w:t xml:space="preserve">), and children treating AI as a person (</w:t>
      </w:r>
      <w:r>
        <w:rPr>
          <w:rFonts w:ascii="Calibri" w:cs="Calibri" w:eastAsia="Calibri" w:hAnsi="Calibri"/>
          <w:b/>
          <w:bCs/>
          <w:color w:val="222026"/>
          <w:sz w:val="21"/>
          <w:szCs w:val="21"/>
        </w:rPr>
        <w:t xml:space="preserve">contact</w:t>
      </w:r>
      <w:r>
        <w:rPr>
          <w:rFonts w:ascii="Calibri" w:cs="Calibri" w:eastAsia="Calibri" w:hAnsi="Calibri"/>
          <w:color w:val="222026"/>
          <w:sz w:val="21"/>
          <w:szCs w:val="21"/>
        </w:rPr>
        <w:t xml:space="preserve">).</w:t>
      </w:r>
    </w:p>
    <w:p>
      <w:pPr>
        <w:pStyle w:val="ListParagraph"/>
        <w:numPr>
          <w:ilvl w:val="0"/>
          <w:numId w:val="2"/>
        </w:numPr>
        <w:spacing w:after="40" w:before="0" w:line="276"/>
      </w:pPr>
      <w:r>
        <w:rPr>
          <w:rFonts w:ascii="Calibri" w:cs="Calibri" w:eastAsia="Calibri" w:hAnsi="Calibri"/>
          <w:color w:val="222026"/>
          <w:sz w:val="21"/>
          <w:szCs w:val="21"/>
        </w:rPr>
        <w:t xml:space="preserve">Pupils may mention devices, games or apps they use at home, some of which are for older ages. Respond neutrally, don't ask pupils to list their apps, and focus on safe choices and trusted adults. Pass any concern (e.g. excessive gaming affecting sleep, spending money, unsafe contact) to the DSL.</w:t>
      </w:r>
    </w:p>
    <w:p>
      <w:pPr>
        <w:pStyle w:val="ListParagraph"/>
        <w:numPr>
          <w:ilvl w:val="0"/>
          <w:numId w:val="2"/>
        </w:numPr>
        <w:spacing w:after="40" w:before="0" w:line="276"/>
      </w:pPr>
      <w:r>
        <w:rPr>
          <w:rFonts w:ascii="Calibri" w:cs="Calibri" w:eastAsia="Calibri" w:hAnsi="Calibri"/>
          <w:color w:val="222026"/>
          <w:sz w:val="21"/>
          <w:szCs w:val="21"/>
        </w:rPr>
        <w:t xml:space="preserve">Don't run a live smart speaker in class. Any teacher demo uses a Trust-approved tool and a Trust account, contains no personal data, is rehearsed and checked first, and is labelled "AI-generated".</w:t>
      </w:r>
    </w:p>
    <w:p>
      <w:pPr>
        <w:pStyle w:val="ListParagraph"/>
        <w:numPr>
          <w:ilvl w:val="0"/>
          <w:numId w:val="2"/>
        </w:numPr>
        <w:spacing w:after="40" w:before="0" w:line="276"/>
      </w:pPr>
      <w:r>
        <w:rPr>
          <w:rFonts w:ascii="Calibri" w:cs="Calibri" w:eastAsia="Calibri" w:hAnsi="Calibri"/>
          <w:color w:val="222026"/>
          <w:sz w:val="21"/>
          <w:szCs w:val="21"/>
        </w:rPr>
        <w:t xml:space="preserve">The conscience alley involves standing close together: agree respectful behaviour, and offer alternatives for pupils who find it uncomfortable.</w:t>
      </w:r>
    </w:p>
    <w:p>
      <w:r>
        <w:br w:type="page"/>
      </w:r>
    </w:p>
    <w:p>
      <w:pPr>
        <w:pStyle w:val="Heading1"/>
        <w:keepNext/>
        <w:spacing w:after="120" w:before="240"/>
      </w:pPr>
      <w:r>
        <w:rPr>
          <w:rFonts w:ascii="Calibri" w:cs="Calibri" w:eastAsia="Calibri" w:hAnsi="Calibri"/>
          <w:b/>
          <w:bCs/>
          <w:color w:val="1C1A22"/>
          <w:sz w:val="30"/>
          <w:szCs w:val="30"/>
        </w:rPr>
        <w:t xml:space="preserve">Appendix A: King Midas story card</w:t>
      </w:r>
    </w:p>
    <w:p>
      <w:pPr>
        <w:spacing w:after="80" w:before="0" w:line="276"/>
      </w:pPr>
      <w:r>
        <w:rPr>
          <w:rFonts w:ascii="Calibri" w:cs="Calibri" w:eastAsia="Calibri" w:hAnsi="Calibri"/>
          <w:i/>
          <w:iCs/>
          <w:color w:val="5F5B66"/>
          <w:sz w:val="19"/>
          <w:szCs w:val="19"/>
        </w:rPr>
        <w:t xml:space="preserve">A retelling of a traditional Greek myth (public domain).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80" w:before="0" w:line="276"/>
            </w:pPr>
            <w:r>
              <w:rPr>
                <w:rFonts w:ascii="Calibri" w:cs="Calibri" w:eastAsia="Calibri" w:hAnsi="Calibri"/>
                <w:color w:val="222026"/>
                <w:sz w:val="24"/>
                <w:szCs w:val="24"/>
              </w:rPr>
              <w:t xml:space="preserve">King Midas loved gold more than anything. One day he was granted a wish. "I wish," he said, "that everything I touch turns to gold!"</w:t>
            </w:r>
          </w:p>
          <w:p>
            <w:pPr>
              <w:spacing w:after="80" w:before="0" w:line="276"/>
            </w:pPr>
            <w:r>
              <w:rPr>
                <w:rFonts w:ascii="Calibri" w:cs="Calibri" w:eastAsia="Calibri" w:hAnsi="Calibri"/>
                <w:color w:val="222026"/>
                <w:sz w:val="24"/>
                <w:szCs w:val="24"/>
              </w:rPr>
              <w:t xml:space="preserve">At first it was wonderful. He touched a twig: gold. A stone: gold. A rose: gold!</w:t>
            </w:r>
          </w:p>
          <w:p>
            <w:pPr>
              <w:spacing w:after="80" w:before="0" w:line="276"/>
            </w:pPr>
            <w:r>
              <w:rPr>
                <w:rFonts w:ascii="Calibri" w:cs="Calibri" w:eastAsia="Calibri" w:hAnsi="Calibri"/>
                <w:color w:val="222026"/>
                <w:sz w:val="24"/>
                <w:szCs w:val="24"/>
              </w:rPr>
              <w:t xml:space="preserve">Then he felt hungry. He picked up some bread… and it turned to hard, cold gold. He lifted a cup of water… gold. He couldn't eat or drink.</w:t>
            </w:r>
          </w:p>
          <w:p>
            <w:pPr>
              <w:spacing w:after="80" w:before="0" w:line="276"/>
            </w:pPr>
            <w:r>
              <w:rPr>
                <w:rFonts w:ascii="Calibri" w:cs="Calibri" w:eastAsia="Calibri" w:hAnsi="Calibri"/>
                <w:color w:val="222026"/>
                <w:sz w:val="24"/>
                <w:szCs w:val="24"/>
              </w:rPr>
              <w:t xml:space="preserve">When his daughter ran to hug him, she turned into a golden statue. Midas wept. He had got exactly what he asked for, but not what he really needed.</w:t>
            </w:r>
          </w:p>
          <w:p>
            <w:pPr>
              <w:spacing w:after="80" w:before="0" w:line="276"/>
            </w:pPr>
            <w:r>
              <w:rPr>
                <w:rFonts w:ascii="Calibri" w:cs="Calibri" w:eastAsia="Calibri" w:hAnsi="Calibri"/>
                <w:i/>
                <w:iCs/>
                <w:color w:val="222026"/>
                <w:sz w:val="22"/>
                <w:szCs w:val="22"/>
              </w:rPr>
              <w:t xml:space="preserve">In the end he begged for the wish to be taken away, and washed the golden touch away in a river.</w:t>
            </w:r>
          </w:p>
        </w:tc>
      </w:tr>
    </w:tbl>
    <w:p>
      <w:r>
        <w:br w:type="page"/>
      </w:r>
    </w:p>
    <w:p>
      <w:pPr>
        <w:pStyle w:val="Heading1"/>
        <w:keepNext/>
        <w:spacing w:after="120" w:before="240"/>
      </w:pPr>
      <w:r>
        <w:rPr>
          <w:rFonts w:ascii="Calibri" w:cs="Calibri" w:eastAsia="Calibri" w:hAnsi="Calibri"/>
          <w:b/>
          <w:bCs/>
          <w:color w:val="1C1A22"/>
          <w:sz w:val="30"/>
          <w:szCs w:val="30"/>
        </w:rPr>
        <w:t xml:space="preserve">Appendix B: Scenario cards</w:t>
      </w:r>
    </w:p>
    <w:p>
      <w:pPr>
        <w:spacing w:after="80" w:before="0" w:line="276"/>
      </w:pPr>
      <w:r>
        <w:rPr>
          <w:rFonts w:ascii="Calibri" w:cs="Calibri" w:eastAsia="Calibri" w:hAnsi="Calibri"/>
          <w:i/>
          <w:iCs/>
          <w:color w:val="5F5B66"/>
          <w:sz w:val="19"/>
          <w:szCs w:val="19"/>
        </w:rPr>
        <w:t xml:space="preserve">One per group. The intended effect is given; pupils find the unintended ones. Teacher ideas are at the bottom.</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shd w:fill="F2F1F5" w:color="auto" w:val="clear"/>
            <w:tcMar>
              <w:top w:type="dxa" w:w="180"/>
              <w:left w:type="dxa" w:w="100"/>
              <w:bottom w:type="dxa" w:w="180"/>
              <w:right w:type="dxa" w:w="100"/>
            </w:tcMar>
          </w:tcPr>
          <w:p>
            <w:pPr>
              <w:spacing w:after="60"/>
              <w:jc w:val="center"/>
            </w:pPr>
            <w:r>
              <w:drawing>
                <wp:inline distT="0" distB="0" distL="0" distR="0">
                  <wp:extent cx="381000" cy="381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81000" cy="381000"/>
                          </a:xfrm>
                          <a:prstGeom prst="rect">
                            <a:avLst/>
                          </a:prstGeom>
                        </pic:spPr>
                      </pic:pic>
                    </a:graphicData>
                  </a:graphic>
                </wp:inline>
              </w:drawing>
            </w:r>
          </w:p>
          <w:p>
            <w:pPr>
              <w:spacing w:after="80" w:before="0" w:line="276"/>
              <w:jc w:val="center"/>
            </w:pPr>
            <w:r>
              <w:rPr>
                <w:rFonts w:ascii="Calibri" w:cs="Calibri" w:eastAsia="Calibri" w:hAnsi="Calibri"/>
                <w:b/>
                <w:bCs/>
                <w:color w:val="222026"/>
                <w:sz w:val="30"/>
                <w:szCs w:val="30"/>
              </w:rPr>
              <w:t xml:space="preserve">A: The Homework Helper</w:t>
            </w:r>
          </w:p>
          <w:p>
            <w:pPr>
              <w:spacing w:after="80" w:before="0" w:line="276"/>
            </w:pPr>
            <w:r>
              <w:rPr>
                <w:rFonts w:ascii="Calibri" w:cs="Calibri" w:eastAsia="Calibri" w:hAnsi="Calibri"/>
                <w:color w:val="222026"/>
                <w:sz w:val="24"/>
                <w:szCs w:val="24"/>
              </w:rPr>
              <w:t xml:space="preserve">Sam uses an AI homework helper so that homework gets finished quickly.</w:t>
            </w:r>
          </w:p>
          <w:p>
            <w:pPr>
              <w:spacing w:after="80" w:before="0" w:line="276"/>
            </w:pPr>
            <w:r>
              <w:rPr>
                <w:rFonts w:ascii="Calibri" w:cs="Calibri" w:eastAsia="Calibri" w:hAnsi="Calibri"/>
                <w:b/>
                <w:bCs/>
                <w:color w:val="B0177A"/>
                <w:sz w:val="22"/>
                <w:szCs w:val="22"/>
              </w:rPr>
              <w:t xml:space="preserve">Intended:</w:t>
            </w:r>
            <w:r>
              <w:rPr>
                <w:rFonts w:ascii="Calibri" w:cs="Calibri" w:eastAsia="Calibri" w:hAnsi="Calibri"/>
                <w:color w:val="B0177A"/>
                <w:sz w:val="22"/>
                <w:szCs w:val="22"/>
              </w:rPr>
              <w:t xml:space="preserve"> Finish homework faster</w:t>
            </w:r>
          </w:p>
          <w:p>
            <w:pPr>
              <w:spacing w:after="80" w:before="0" w:line="276"/>
            </w:pPr>
            <w:r>
              <w:rPr>
                <w:rFonts w:ascii="Calibri" w:cs="Calibri" w:eastAsia="Calibri" w:hAnsi="Calibri"/>
                <w:b/>
                <w:bCs/>
                <w:color w:val="222026"/>
                <w:sz w:val="22"/>
                <w:szCs w:val="22"/>
              </w:rPr>
              <w:t xml:space="preserve">Unintended consequences:</w:t>
            </w:r>
            <w:r>
              <w:rPr>
                <w:rFonts w:ascii="Calibri" w:cs="Calibri" w:eastAsia="Calibri" w:hAnsi="Calibri"/>
                <w:color w:val="222026"/>
                <w:sz w:val="22"/>
                <w:szCs w:val="22"/>
              </w:rPr>
              <w:t xml:space="preserve"> ?</w:t>
            </w:r>
          </w:p>
        </w:tc>
      </w:tr>
    </w:tbl>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shd w:fill="F2F1F5" w:color="auto" w:val="clear"/>
            <w:tcMar>
              <w:top w:type="dxa" w:w="180"/>
              <w:left w:type="dxa" w:w="100"/>
              <w:bottom w:type="dxa" w:w="180"/>
              <w:right w:type="dxa" w:w="100"/>
            </w:tcMar>
          </w:tcPr>
          <w:p>
            <w:pPr>
              <w:spacing w:after="60"/>
              <w:jc w:val="center"/>
            </w:pPr>
            <w:r>
              <w:drawing>
                <wp:inline distT="0" distB="0" distL="0" distR="0">
                  <wp:extent cx="381000" cy="381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81000" cy="381000"/>
                          </a:xfrm>
                          <a:prstGeom prst="rect">
                            <a:avLst/>
                          </a:prstGeom>
                        </pic:spPr>
                      </pic:pic>
                    </a:graphicData>
                  </a:graphic>
                </wp:inline>
              </w:drawing>
            </w:r>
          </w:p>
          <w:p>
            <w:pPr>
              <w:spacing w:after="80" w:before="0" w:line="276"/>
              <w:jc w:val="center"/>
            </w:pPr>
            <w:r>
              <w:rPr>
                <w:rFonts w:ascii="Calibri" w:cs="Calibri" w:eastAsia="Calibri" w:hAnsi="Calibri"/>
                <w:b/>
                <w:bCs/>
                <w:color w:val="222026"/>
                <w:sz w:val="30"/>
                <w:szCs w:val="30"/>
              </w:rPr>
              <w:t xml:space="preserve">B: The Always-Listening Speaker</w:t>
            </w:r>
          </w:p>
          <w:p>
            <w:pPr>
              <w:spacing w:after="80" w:before="0" w:line="276"/>
            </w:pPr>
            <w:r>
              <w:rPr>
                <w:rFonts w:ascii="Calibri" w:cs="Calibri" w:eastAsia="Calibri" w:hAnsi="Calibri"/>
                <w:color w:val="222026"/>
                <w:sz w:val="24"/>
                <w:szCs w:val="24"/>
              </w:rPr>
              <w:t xml:space="preserve">Riya's family buys a smart speaker to play music and set timers.</w:t>
            </w:r>
          </w:p>
          <w:p>
            <w:pPr>
              <w:spacing w:after="80" w:before="0" w:line="276"/>
            </w:pPr>
            <w:r>
              <w:rPr>
                <w:rFonts w:ascii="Calibri" w:cs="Calibri" w:eastAsia="Calibri" w:hAnsi="Calibri"/>
                <w:b/>
                <w:bCs/>
                <w:color w:val="B0177A"/>
                <w:sz w:val="22"/>
                <w:szCs w:val="22"/>
              </w:rPr>
              <w:t xml:space="preserve">Intended:</w:t>
            </w:r>
            <w:r>
              <w:rPr>
                <w:rFonts w:ascii="Calibri" w:cs="Calibri" w:eastAsia="Calibri" w:hAnsi="Calibri"/>
                <w:color w:val="B0177A"/>
                <w:sz w:val="22"/>
                <w:szCs w:val="22"/>
              </w:rPr>
              <w:t xml:space="preserve"> Handy help around the house</w:t>
            </w:r>
          </w:p>
          <w:p>
            <w:pPr>
              <w:spacing w:after="80" w:before="0" w:line="276"/>
            </w:pPr>
            <w:r>
              <w:rPr>
                <w:rFonts w:ascii="Calibri" w:cs="Calibri" w:eastAsia="Calibri" w:hAnsi="Calibri"/>
                <w:b/>
                <w:bCs/>
                <w:color w:val="222026"/>
                <w:sz w:val="22"/>
                <w:szCs w:val="22"/>
              </w:rPr>
              <w:t xml:space="preserve">Unintended consequences:</w:t>
            </w:r>
            <w:r>
              <w:rPr>
                <w:rFonts w:ascii="Calibri" w:cs="Calibri" w:eastAsia="Calibri" w:hAnsi="Calibri"/>
                <w:color w:val="222026"/>
                <w:sz w:val="22"/>
                <w:szCs w:val="22"/>
              </w:rPr>
              <w:t xml:space="preserve"> ?</w:t>
            </w:r>
          </w:p>
        </w:tc>
      </w:tr>
    </w:tbl>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shd w:fill="F2F1F5" w:color="auto" w:val="clear"/>
            <w:tcMar>
              <w:top w:type="dxa" w:w="180"/>
              <w:left w:type="dxa" w:w="100"/>
              <w:bottom w:type="dxa" w:w="180"/>
              <w:right w:type="dxa" w:w="100"/>
            </w:tcMar>
          </w:tcPr>
          <w:p>
            <w:pPr>
              <w:spacing w:after="60"/>
              <w:jc w:val="center"/>
            </w:pPr>
            <w:r>
              <w:drawing>
                <wp:inline distT="0" distB="0" distL="0" distR="0">
                  <wp:extent cx="381000" cy="381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381000" cy="381000"/>
                          </a:xfrm>
                          <a:prstGeom prst="rect">
                            <a:avLst/>
                          </a:prstGeom>
                        </pic:spPr>
                      </pic:pic>
                    </a:graphicData>
                  </a:graphic>
                </wp:inline>
              </w:drawing>
            </w:r>
          </w:p>
          <w:p>
            <w:pPr>
              <w:spacing w:after="80" w:before="0" w:line="276"/>
              <w:jc w:val="center"/>
            </w:pPr>
            <w:r>
              <w:rPr>
                <w:rFonts w:ascii="Calibri" w:cs="Calibri" w:eastAsia="Calibri" w:hAnsi="Calibri"/>
                <w:b/>
                <w:bCs/>
                <w:color w:val="222026"/>
                <w:sz w:val="30"/>
                <w:szCs w:val="30"/>
              </w:rPr>
              <w:t xml:space="preserve">C: The Game Recommender</w:t>
            </w:r>
          </w:p>
          <w:p>
            <w:pPr>
              <w:spacing w:after="80" w:before="0" w:line="276"/>
            </w:pPr>
            <w:r>
              <w:rPr>
                <w:rFonts w:ascii="Calibri" w:cs="Calibri" w:eastAsia="Calibri" w:hAnsi="Calibri"/>
                <w:color w:val="222026"/>
                <w:sz w:val="24"/>
                <w:szCs w:val="24"/>
              </w:rPr>
              <w:t xml:space="preserve">Leo's game app uses AI to suggest the next game or level he'll enjoy.</w:t>
            </w:r>
          </w:p>
          <w:p>
            <w:pPr>
              <w:spacing w:after="80" w:before="0" w:line="276"/>
            </w:pPr>
            <w:r>
              <w:rPr>
                <w:rFonts w:ascii="Calibri" w:cs="Calibri" w:eastAsia="Calibri" w:hAnsi="Calibri"/>
                <w:b/>
                <w:bCs/>
                <w:color w:val="B0177A"/>
                <w:sz w:val="22"/>
                <w:szCs w:val="22"/>
              </w:rPr>
              <w:t xml:space="preserve">Intended:</w:t>
            </w:r>
            <w:r>
              <w:rPr>
                <w:rFonts w:ascii="Calibri" w:cs="Calibri" w:eastAsia="Calibri" w:hAnsi="Calibri"/>
                <w:color w:val="B0177A"/>
                <w:sz w:val="22"/>
                <w:szCs w:val="22"/>
              </w:rPr>
              <w:t xml:space="preserve"> Help Leo find games he likes</w:t>
            </w:r>
          </w:p>
          <w:p>
            <w:pPr>
              <w:spacing w:after="80" w:before="0" w:line="276"/>
            </w:pPr>
            <w:r>
              <w:rPr>
                <w:rFonts w:ascii="Calibri" w:cs="Calibri" w:eastAsia="Calibri" w:hAnsi="Calibri"/>
                <w:b/>
                <w:bCs/>
                <w:color w:val="222026"/>
                <w:sz w:val="22"/>
                <w:szCs w:val="22"/>
              </w:rPr>
              <w:t xml:space="preserve">Unintended consequences:</w:t>
            </w:r>
            <w:r>
              <w:rPr>
                <w:rFonts w:ascii="Calibri" w:cs="Calibri" w:eastAsia="Calibri" w:hAnsi="Calibri"/>
                <w:color w:val="222026"/>
                <w:sz w:val="22"/>
                <w:szCs w:val="22"/>
              </w:rPr>
              <w:t xml:space="preserve"> ?</w:t>
            </w:r>
          </w:p>
        </w:tc>
      </w:tr>
    </w:tbl>
    <w:p>
      <w:pPr>
        <w:spacing w:after="120"/>
      </w:pPr>
    </w:p>
    <w:p>
      <w:pPr>
        <w:pStyle w:val="Heading2"/>
        <w:keepNext/>
        <w:spacing w:after="80" w:before="180"/>
      </w:pPr>
      <w:r>
        <w:rPr>
          <w:rFonts w:ascii="Calibri" w:cs="Calibri" w:eastAsia="Calibri" w:hAnsi="Calibri"/>
          <w:b/>
          <w:bCs/>
          <w:color w:val="1C1A22"/>
          <w:sz w:val="25"/>
          <w:szCs w:val="25"/>
        </w:rPr>
        <w:t xml:space="preserve">Teacher ideas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0"/>
        <w:gridCol w:w="7038"/>
      </w:tblGrid>
      <w:tr>
        <w:trPr>
          <w:cantSplit/>
          <w:tblHeader/>
        </w:trPr>
        <w:tc>
          <w:tcPr>
            <w:tcW w:type="dxa" w:w="26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19"/>
                <w:szCs w:val="19"/>
              </w:rPr>
              <w:t xml:space="preserve">Scenario</w:t>
            </w:r>
          </w:p>
        </w:tc>
        <w:tc>
          <w:tcPr>
            <w:tcW w:type="dxa" w:w="70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19"/>
                <w:szCs w:val="19"/>
              </w:rPr>
              <w:t xml:space="preserve">Possible unintended consequences</w:t>
            </w:r>
          </w:p>
        </w:tc>
      </w:tr>
      <w:tr>
        <w:trPr>
          <w:cantSplit/>
          <w:tblHeader w:val="false"/>
        </w:trPr>
        <w:tc>
          <w:tcPr>
            <w:tcW w:type="dxa" w:w="26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A: The Homework Helper</w:t>
            </w:r>
          </w:p>
        </w:tc>
        <w:tc>
          <w:tcPr>
            <w:tcW w:type="dxa" w:w="7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Sam learns less · The teacher can't see what Sam finds hard · The AI might be wrong and Sam copies the mistake · Tests feel harder later</w:t>
            </w:r>
          </w:p>
        </w:tc>
      </w:tr>
      <w:tr>
        <w:trPr>
          <w:cantSplit/>
          <w:tblHeader w:val="false"/>
        </w:trPr>
        <w:tc>
          <w:tcPr>
            <w:tcW w:type="dxa" w:w="26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B: The Always-Listening Speaker</w:t>
            </w:r>
          </w:p>
        </w:tc>
        <w:tc>
          <w:tcPr>
            <w:tcW w:type="dxa" w:w="7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It listens all the time for its wake word · It can record conversations by mistake · A company stores information about the family · Little brother talks to it as if it's a person</w:t>
            </w:r>
          </w:p>
        </w:tc>
      </w:tr>
      <w:tr>
        <w:trPr>
          <w:cantSplit/>
          <w:tblHeader w:val="false"/>
        </w:trPr>
        <w:tc>
          <w:tcPr>
            <w:tcW w:type="dxa" w:w="26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C: The Game Recommender</w:t>
            </w:r>
          </w:p>
        </w:tc>
        <w:tc>
          <w:tcPr>
            <w:tcW w:type="dxa" w:w="7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"One more level" turns into hours · Less sleep; less time outside or with friends · Pop-ups suggest buying extra lives · Leo only sees the same kind of game</w:t>
            </w:r>
          </w:p>
        </w:tc>
      </w:tr>
    </w:tbl>
    <w:p>
      <w:r>
        <w:br w:type="page"/>
      </w:r>
    </w:p>
    <w:p>
      <w:pPr>
        <w:pStyle w:val="Heading1"/>
        <w:keepNext/>
        <w:spacing w:after="120" w:before="240"/>
      </w:pPr>
      <w:r>
        <w:rPr>
          <w:rFonts w:ascii="Calibri" w:cs="Calibri" w:eastAsia="Calibri" w:hAnsi="Calibri"/>
          <w:b/>
          <w:bCs/>
          <w:color w:val="1C1A22"/>
          <w:sz w:val="30"/>
          <w:szCs w:val="30"/>
        </w:rPr>
        <w:t xml:space="preserve">Appendix C: Consequence wheel</w:t>
      </w:r>
    </w:p>
    <w:p>
      <w:pPr>
        <w:spacing w:after="80" w:before="0" w:line="276"/>
      </w:pPr>
      <w:r>
        <w:rPr>
          <w:rFonts w:ascii="Calibri" w:cs="Calibri" w:eastAsia="Calibri" w:hAnsi="Calibri"/>
          <w:i/>
          <w:iCs/>
          <w:color w:val="5F5B66"/>
          <w:sz w:val="19"/>
          <w:szCs w:val="19"/>
        </w:rPr>
        <w:t xml:space="preserve">Print on A3. Write the AI use in the middle, first effects in the next ring, knock-on effects in the outer ring. Colour good effects green and harmful ones red. Star the most serious harm.</w:t>
      </w:r>
    </w:p>
    <w:p>
      <w:pPr>
        <w:jc w:val="center"/>
      </w:pPr>
      <w:r>
        <w:drawing>
          <wp:inline distT="0" distB="0" distL="0" distR="0">
            <wp:extent cx="4953000" cy="4953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4953000" cy="4953000"/>
                    </a:xfrm>
                    <a:prstGeom prst="rect">
                      <a:avLst/>
                    </a:prstGeom>
                  </pic:spPr>
                </pic:pic>
              </a:graphicData>
            </a:graphic>
          </wp:inline>
        </w:drawing>
      </w:r>
    </w:p>
    <w:p>
      <w:pPr>
        <w:spacing w:after="80"/>
      </w:pPr>
    </w:p>
    <w:p>
      <w:pPr>
        <w:spacing w:after="80" w:before="0" w:line="276"/>
      </w:pPr>
      <w:r>
        <w:rPr>
          <w:rFonts w:ascii="Calibri" w:cs="Calibri" w:eastAsia="Calibri" w:hAnsi="Calibri"/>
          <w:b/>
          <w:bCs/>
          <w:color w:val="222026"/>
          <w:sz w:val="21"/>
          <w:szCs w:val="21"/>
        </w:rPr>
        <w:t xml:space="preserve">Our AI use:</w:t>
      </w:r>
      <w:r>
        <w:rPr>
          <w:rFonts w:ascii="Calibri" w:cs="Calibri" w:eastAsia="Calibri" w:hAnsi="Calibri"/>
          <w:color w:val="222026"/>
          <w:sz w:val="21"/>
          <w:szCs w:val="21"/>
        </w:rPr>
        <w:t xml:space="preserve"> ___________________________________   </w:t>
      </w:r>
      <w:r>
        <w:rPr>
          <w:rFonts w:ascii="Calibri" w:cs="Calibri" w:eastAsia="Calibri" w:hAnsi="Calibri"/>
          <w:b/>
          <w:bCs/>
          <w:color w:val="222026"/>
          <w:sz w:val="21"/>
          <w:szCs w:val="21"/>
        </w:rPr>
        <w:t xml:space="preserve">Most serious harm (★):</w:t>
      </w:r>
      <w:r>
        <w:rPr>
          <w:rFonts w:ascii="Calibri" w:cs="Calibri" w:eastAsia="Calibri" w:hAnsi="Calibri"/>
          <w:color w:val="222026"/>
          <w:sz w:val="21"/>
          <w:szCs w:val="21"/>
        </w:rPr>
        <w:t xml:space="preserve"> ___________________________________</w:t>
      </w:r>
    </w:p>
    <w:p>
      <w:r>
        <w:br w:type="page"/>
      </w:r>
    </w:p>
    <w:p>
      <w:pPr>
        <w:pStyle w:val="Heading1"/>
        <w:keepNext/>
        <w:spacing w:after="120" w:before="240"/>
      </w:pPr>
      <w:r>
        <w:rPr>
          <w:rFonts w:ascii="Calibri" w:cs="Calibri" w:eastAsia="Calibri" w:hAnsi="Calibri"/>
          <w:b/>
          <w:bCs/>
          <w:color w:val="1C1A22"/>
          <w:sz w:val="30"/>
          <w:szCs w:val="30"/>
        </w:rPr>
        <w:t xml:space="preserve">Appendix D: Conscience alley cards</w:t>
      </w:r>
    </w:p>
    <w:p>
      <w:pPr>
        <w:spacing w:after="80" w:before="0" w:line="276"/>
      </w:pPr>
      <w:r>
        <w:rPr>
          <w:rFonts w:ascii="Calibri" w:cs="Calibri" w:eastAsia="Calibri" w:hAnsi="Calibri"/>
          <w:i/>
          <w:iCs/>
          <w:color w:val="5F5B66"/>
          <w:sz w:val="19"/>
          <w:szCs w:val="19"/>
        </w:rPr>
        <w:t xml:space="preserve">Line 1 gives reasons FOR; line 2 gives reasons to THINK AGAIN.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rHeight w:val="1500" w:hRule="atLeast"/>
        </w:trPr>
        <w:tc>
          <w:tcPr>
            <w:tcW w:type="dxa" w:w="481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before="0" w:line="276"/>
            </w:pPr>
            <w:r>
              <w:rPr>
                <w:rFonts w:ascii="Calibri" w:cs="Calibri" w:eastAsia="Calibri" w:hAnsi="Calibri"/>
                <w:b/>
                <w:bCs/>
                <w:color w:val="B0177A"/>
                <w:sz w:val="19"/>
                <w:szCs w:val="19"/>
              </w:rPr>
              <w:t xml:space="preserve">Alley 1 · Walker</w:t>
            </w:r>
          </w:p>
          <w:p>
            <w:pPr>
              <w:spacing w:after="80" w:before="0" w:line="276"/>
            </w:pPr>
            <w:r>
              <w:rPr>
                <w:rFonts w:ascii="Calibri" w:cs="Calibri" w:eastAsia="Calibri" w:hAnsi="Calibri"/>
                <w:b/>
                <w:bCs/>
                <w:color w:val="222026"/>
                <w:sz w:val="24"/>
                <w:szCs w:val="24"/>
              </w:rPr>
              <w:t xml:space="preserve">Sam: "Should I let the AI homework helper do ALL my homework?"</w:t>
            </w:r>
          </w:p>
        </w:tc>
        <w:tc>
          <w:tcPr>
            <w:tcW w:type="dxa" w:w="481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before="0" w:line="276"/>
            </w:pPr>
            <w:r>
              <w:rPr>
                <w:rFonts w:ascii="Calibri" w:cs="Calibri" w:eastAsia="Calibri" w:hAnsi="Calibri"/>
                <w:b/>
                <w:bCs/>
                <w:color w:val="B0177A"/>
                <w:sz w:val="19"/>
                <w:szCs w:val="19"/>
              </w:rPr>
              <w:t xml:space="preserve">Alley 2 · Walker</w:t>
            </w:r>
          </w:p>
          <w:p>
            <w:pPr>
              <w:spacing w:after="80" w:before="0" w:line="276"/>
            </w:pPr>
            <w:r>
              <w:rPr>
                <w:rFonts w:ascii="Calibri" w:cs="Calibri" w:eastAsia="Calibri" w:hAnsi="Calibri"/>
                <w:b/>
                <w:bCs/>
                <w:color w:val="222026"/>
                <w:sz w:val="24"/>
                <w:szCs w:val="24"/>
              </w:rPr>
              <w:t xml:space="preserve">Leo, at bedtime: "The app says 'One more level?' Should I keep playing?"</w:t>
            </w:r>
          </w:p>
        </w:tc>
      </w:tr>
    </w:tbl>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rHeight w:val="1500" w:hRule="atLeast"/>
        </w:trPr>
        <w:tc>
          <w:tcPr>
            <w:tcW w:type="dxa" w:w="481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before="0" w:line="276"/>
            </w:pPr>
            <w:r>
              <w:rPr>
                <w:rFonts w:ascii="Calibri" w:cs="Calibri" w:eastAsia="Calibri" w:hAnsi="Calibri"/>
                <w:b/>
                <w:bCs/>
                <w:color w:val="B0177A"/>
                <w:sz w:val="19"/>
                <w:szCs w:val="19"/>
              </w:rPr>
              <w:t xml:space="preserve">Line 1 (for) prompts</w:t>
            </w:r>
          </w:p>
          <w:p>
            <w:pPr>
              <w:spacing w:after="80" w:before="0" w:line="276"/>
            </w:pPr>
            <w:r>
              <w:rPr>
                <w:rFonts w:ascii="Calibri" w:cs="Calibri" w:eastAsia="Calibri" w:hAnsi="Calibri"/>
                <w:b/>
                <w:bCs/>
                <w:color w:val="222026"/>
                <w:sz w:val="22"/>
                <w:szCs w:val="22"/>
              </w:rPr>
              <w:t xml:space="preserve">It's faster · More free time · It's easy · Everyone uses it · It's fun</w:t>
            </w:r>
          </w:p>
        </w:tc>
        <w:tc>
          <w:tcPr>
            <w:tcW w:type="dxa" w:w="481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before="0" w:line="276"/>
            </w:pPr>
            <w:r>
              <w:rPr>
                <w:rFonts w:ascii="Calibri" w:cs="Calibri" w:eastAsia="Calibri" w:hAnsi="Calibri"/>
                <w:b/>
                <w:bCs/>
                <w:color w:val="B0177A"/>
                <w:sz w:val="19"/>
                <w:szCs w:val="19"/>
              </w:rPr>
              <w:t xml:space="preserve">Line 2 (think again) prompts</w:t>
            </w:r>
          </w:p>
          <w:p>
            <w:pPr>
              <w:spacing w:after="80" w:before="0" w:line="276"/>
            </w:pPr>
            <w:r>
              <w:rPr>
                <w:rFonts w:ascii="Calibri" w:cs="Calibri" w:eastAsia="Calibri" w:hAnsi="Calibri"/>
                <w:b/>
                <w:bCs/>
                <w:color w:val="222026"/>
                <w:sz w:val="22"/>
                <w:szCs w:val="22"/>
              </w:rPr>
              <w:t xml:space="preserve">Will you learn it? · What if it's wrong? · Sleep · Time with friends · Who designed it to keep you playing?</w:t>
            </w:r>
          </w:p>
        </w:tc>
      </w:tr>
    </w:tbl>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shd w:fill="F7F7F9" w:color="auto" w:val="clear"/>
            <w:tcMar>
              <w:top w:type="dxa" w:w="140"/>
              <w:left w:type="dxa" w:w="100"/>
              <w:bottom w:type="dxa" w:w="140"/>
              <w:right w:type="dxa" w:w="100"/>
            </w:tcMar>
          </w:tcPr>
          <w:p>
            <w:pPr>
              <w:spacing w:after="80" w:before="0" w:line="276"/>
            </w:pPr>
            <w:r>
              <w:rPr>
                <w:rFonts w:ascii="Calibri" w:cs="Calibri" w:eastAsia="Calibri" w:hAnsi="Calibri"/>
                <w:b/>
                <w:bCs/>
                <w:color w:val="1C1A22"/>
                <w:sz w:val="21"/>
                <w:szCs w:val="21"/>
              </w:rPr>
              <w:t xml:space="preserve">Support: full frame + word bank</w:t>
            </w:r>
          </w:p>
          <w:p>
            <w:pPr>
              <w:spacing w:after="80" w:before="0" w:line="276"/>
            </w:pPr>
            <w:r>
              <w:rPr>
                <w:rFonts w:ascii="Calibri" w:cs="Calibri" w:eastAsia="Calibri" w:hAnsi="Calibri"/>
                <w:color w:val="222026"/>
                <w:sz w:val="24"/>
                <w:szCs w:val="24"/>
              </w:rPr>
              <w:t xml:space="preserve">You should ___ because ___.</w:t>
            </w:r>
          </w:p>
          <w:p>
            <w:pPr>
              <w:spacing w:after="80" w:before="0" w:line="276"/>
            </w:pPr>
            <w:r>
              <w:rPr>
                <w:rFonts w:ascii="Calibri" w:cs="Calibri" w:eastAsia="Calibri" w:hAnsi="Calibri"/>
                <w:color w:val="222026"/>
                <w:sz w:val="24"/>
                <w:szCs w:val="24"/>
              </w:rPr>
              <w:t xml:space="preserve">But if you do, ___ might happen, because ___.</w:t>
            </w:r>
          </w:p>
          <w:p>
            <w:pPr>
              <w:spacing w:after="80" w:before="0" w:line="276"/>
            </w:pPr>
            <w:r>
              <w:rPr>
                <w:rFonts w:ascii="Calibri" w:cs="Calibri" w:eastAsia="Calibri" w:hAnsi="Calibri"/>
                <w:b/>
                <w:bCs/>
                <w:color w:val="222026"/>
                <w:sz w:val="20"/>
                <w:szCs w:val="20"/>
              </w:rPr>
              <w:t xml:space="preserve">Word bank:</w:t>
            </w:r>
            <w:r>
              <w:rPr>
                <w:rFonts w:ascii="Calibri" w:cs="Calibri" w:eastAsia="Calibri" w:hAnsi="Calibri"/>
                <w:color w:val="222026"/>
                <w:sz w:val="20"/>
                <w:szCs w:val="20"/>
              </w:rPr>
              <w:t xml:space="preserve"> faster · learn · wrong · sleep · friends · designed · choice · later</w:t>
            </w:r>
          </w:p>
        </w:tc>
      </w:tr>
      <w:tr>
        <w:trPr>
          <w:cantSplit/>
        </w:trPr>
        <w:tc>
          <w:tcPr>
            <w:tcW w:type="dxa" w:w="9638"/>
            <w:tcBorders>
              <w:top w:val="single" w:color="D9D6DE" w:sz="4"/>
              <w:left w:val="single" w:color="D9D6DE" w:sz="4"/>
              <w:bottom w:val="single" w:color="D9D6DE" w:sz="4"/>
              <w:right w:val="single" w:color="D9D6DE" w:sz="4"/>
            </w:tcBorders>
            <w:shd w:fill="EEE9F7" w:color="auto" w:val="clear"/>
            <w:tcMar>
              <w:top w:type="dxa" w:w="140"/>
              <w:left w:type="dxa" w:w="100"/>
              <w:bottom w:type="dxa" w:w="140"/>
              <w:right w:type="dxa" w:w="100"/>
            </w:tcMar>
          </w:tcPr>
          <w:p>
            <w:pPr>
              <w:spacing w:after="80" w:before="0" w:line="276"/>
            </w:pPr>
            <w:r>
              <w:rPr>
                <w:rFonts w:ascii="Calibri" w:cs="Calibri" w:eastAsia="Calibri" w:hAnsi="Calibri"/>
                <w:b/>
                <w:bCs/>
                <w:color w:val="1C1A22"/>
                <w:sz w:val="21"/>
                <w:szCs w:val="21"/>
              </w:rPr>
              <w:t xml:space="preserve">Core: sentence starters</w:t>
            </w:r>
          </w:p>
          <w:p>
            <w:pPr>
              <w:spacing w:after="80" w:before="0" w:line="276"/>
            </w:pPr>
            <w:r>
              <w:rPr>
                <w:rFonts w:ascii="Calibri" w:cs="Calibri" w:eastAsia="Calibri" w:hAnsi="Calibri"/>
                <w:color w:val="222026"/>
                <w:sz w:val="24"/>
                <w:szCs w:val="24"/>
              </w:rPr>
              <w:t xml:space="preserve">You should ___, because ___.</w:t>
            </w:r>
          </w:p>
          <w:p>
            <w:pPr>
              <w:spacing w:after="80" w:before="0" w:line="276"/>
            </w:pPr>
            <w:r>
              <w:rPr>
                <w:rFonts w:ascii="Calibri" w:cs="Calibri" w:eastAsia="Calibri" w:hAnsi="Calibri"/>
                <w:color w:val="222026"/>
                <w:sz w:val="24"/>
                <w:szCs w:val="24"/>
              </w:rPr>
              <w:t xml:space="preserve">But think about ___, because ___.</w:t>
            </w:r>
          </w:p>
        </w:tc>
      </w:tr>
      <w:tr>
        <w:trPr>
          <w:cantSplit/>
        </w:trPr>
        <w:tc>
          <w:tcPr>
            <w:tcW w:type="dxa" w:w="9638"/>
            <w:tcBorders>
              <w:top w:val="single" w:color="D9D6DE" w:sz="4"/>
              <w:left w:val="single" w:color="D9D6DE" w:sz="4"/>
              <w:bottom w:val="single" w:color="D9D6DE" w:sz="4"/>
              <w:right w:val="single" w:color="D9D6DE" w:sz="4"/>
            </w:tcBorders>
            <w:shd w:fill="FCE4F2" w:color="auto" w:val="clear"/>
            <w:tcMar>
              <w:top w:type="dxa" w:w="140"/>
              <w:left w:type="dxa" w:w="100"/>
              <w:bottom w:type="dxa" w:w="140"/>
              <w:right w:type="dxa" w:w="100"/>
            </w:tcMar>
          </w:tcPr>
          <w:p>
            <w:pPr>
              <w:spacing w:after="80" w:before="0" w:line="276"/>
            </w:pPr>
            <w:r>
              <w:rPr>
                <w:rFonts w:ascii="Calibri" w:cs="Calibri" w:eastAsia="Calibri" w:hAnsi="Calibri"/>
                <w:b/>
                <w:bCs/>
                <w:color w:val="1C1A22"/>
                <w:sz w:val="21"/>
                <w:szCs w:val="21"/>
              </w:rPr>
              <w:t xml:space="preserve">Stretch: open reasoning</w:t>
            </w:r>
          </w:p>
          <w:p>
            <w:pPr>
              <w:spacing w:after="80" w:before="0" w:line="276"/>
            </w:pPr>
            <w:r>
              <w:rPr>
                <w:rFonts w:ascii="Calibri" w:cs="Calibri" w:eastAsia="Calibri" w:hAnsi="Calibri"/>
                <w:color w:val="222026"/>
                <w:sz w:val="24"/>
                <w:szCs w:val="24"/>
              </w:rPr>
              <w:t xml:space="preserve">I've decided to ___ because the strongest reason I heard was ___.</w:t>
            </w:r>
          </w:p>
          <w:p>
            <w:pPr>
              <w:spacing w:after="80" w:before="0" w:line="276"/>
            </w:pPr>
            <w:r>
              <w:rPr>
                <w:rFonts w:ascii="Calibri" w:cs="Calibri" w:eastAsia="Calibri" w:hAnsi="Calibri"/>
                <w:color w:val="222026"/>
                <w:sz w:val="24"/>
                <w:szCs w:val="24"/>
              </w:rPr>
              <w:t xml:space="preserve">Although ___, the strongest reason is ___ because ___.</w:t>
            </w:r>
          </w:p>
        </w:tc>
      </w:tr>
    </w:tbl>
    <w:p>
      <w:r>
        <w:br w:type="page"/>
      </w:r>
    </w:p>
    <w:p>
      <w:pPr>
        <w:pStyle w:val="Heading1"/>
        <w:keepNext/>
        <w:spacing w:after="120" w:before="240"/>
      </w:pPr>
      <w:r>
        <w:rPr>
          <w:rFonts w:ascii="Calibri" w:cs="Calibri" w:eastAsia="Calibri" w:hAnsi="Calibri"/>
          <w:b/>
          <w:bCs/>
          <w:color w:val="1C1A22"/>
          <w:sz w:val="30"/>
          <w:szCs w:val="30"/>
        </w:rPr>
        <w:t xml:space="preserve">Appendix E: Fix-It design card</w:t>
      </w:r>
    </w:p>
    <w:p>
      <w:pPr>
        <w:spacing w:after="80" w:before="0" w:line="276"/>
      </w:pPr>
      <w:r>
        <w:rPr>
          <w:rFonts w:ascii="Calibri" w:cs="Calibri" w:eastAsia="Calibri" w:hAnsi="Calibri"/>
          <w:i/>
          <w:iCs/>
          <w:color w:val="5F5B66"/>
          <w:sz w:val="19"/>
          <w:szCs w:val="19"/>
        </w:rPr>
        <w:t xml:space="preserve">One per group.</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0"/>
        <w:gridCol w:w="7038"/>
      </w:tblGrid>
      <w:tr>
        <w:trPr>
          <w:cantSplit/>
          <w:trHeight w:val="1300" w:hRule="atLeast"/>
        </w:trPr>
        <w:tc>
          <w:tcPr>
            <w:tcW w:type="dxa" w:w="26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Our scenario</w:t>
            </w:r>
          </w:p>
        </w:tc>
        <w:tc>
          <w:tcPr>
            <w:tcW w:type="dxa" w:w="7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rHeight w:val="1300" w:hRule="atLeast"/>
        </w:trPr>
        <w:tc>
          <w:tcPr>
            <w:tcW w:type="dxa" w:w="26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Most serious harm (★)</w:t>
            </w:r>
          </w:p>
        </w:tc>
        <w:tc>
          <w:tcPr>
            <w:tcW w:type="dxa" w:w="7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rHeight w:val="1300" w:hRule="atLeast"/>
        </w:trPr>
        <w:tc>
          <w:tcPr>
            <w:tcW w:type="dxa" w:w="26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A designer could… so that…</w:t>
            </w:r>
          </w:p>
        </w:tc>
        <w:tc>
          <w:tcPr>
            <w:tcW w:type="dxa" w:w="7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rHeight w:val="1300" w:hRule="atLeast"/>
        </w:trPr>
        <w:tc>
          <w:tcPr>
            <w:tcW w:type="dxa" w:w="26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A user could… so that…</w:t>
            </w:r>
          </w:p>
        </w:tc>
        <w:tc>
          <w:tcPr>
            <w:tcW w:type="dxa" w:w="7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rHeight w:val="1300" w:hRule="atLeast"/>
        </w:trPr>
        <w:tc>
          <w:tcPr>
            <w:tcW w:type="dxa" w:w="26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Watchdog Questions: who is it for? who could it leave out? what does it cost? who decides?</w:t>
            </w:r>
          </w:p>
        </w:tc>
        <w:tc>
          <w:tcPr>
            <w:tcW w:type="dxa" w:w="7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bl>
    <w:p>
      <w:r>
        <w:br w:type="page"/>
      </w:r>
    </w:p>
    <w:p>
      <w:pPr>
        <w:pStyle w:val="Heading1"/>
        <w:keepNext/>
        <w:spacing w:after="120" w:before="240"/>
      </w:pPr>
      <w:r>
        <w:rPr>
          <w:rFonts w:ascii="Calibri" w:cs="Calibri" w:eastAsia="Calibri" w:hAnsi="Calibri"/>
          <w:b/>
          <w:bCs/>
          <w:color w:val="1C1A22"/>
          <w:sz w:val="30"/>
          <w:szCs w:val="30"/>
        </w:rPr>
        <w:t xml:space="preserve">Appendix F: Talk frame cards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shd w:fill="F7F7F9" w:color="auto" w:val="clear"/>
            <w:tcMar>
              <w:top w:type="dxa" w:w="140"/>
              <w:left w:type="dxa" w:w="100"/>
              <w:bottom w:type="dxa" w:w="140"/>
              <w:right w:type="dxa" w:w="100"/>
            </w:tcMar>
          </w:tcPr>
          <w:p>
            <w:pPr>
              <w:spacing w:after="80" w:before="0" w:line="276"/>
            </w:pPr>
            <w:r>
              <w:rPr>
                <w:rFonts w:ascii="Calibri" w:cs="Calibri" w:eastAsia="Calibri" w:hAnsi="Calibri"/>
                <w:b/>
                <w:bCs/>
                <w:color w:val="1C1A22"/>
                <w:sz w:val="21"/>
                <w:szCs w:val="21"/>
              </w:rPr>
              <w:t xml:space="preserve">Support: full frame + word bank</w:t>
            </w:r>
          </w:p>
          <w:p>
            <w:pPr>
              <w:spacing w:after="80" w:before="0" w:line="276"/>
            </w:pPr>
            <w:r>
              <w:rPr>
                <w:rFonts w:ascii="Calibri" w:cs="Calibri" w:eastAsia="Calibri" w:hAnsi="Calibri"/>
                <w:color w:val="222026"/>
                <w:sz w:val="24"/>
                <w:szCs w:val="24"/>
              </w:rPr>
              <w:t xml:space="preserve">An unexpected result could be ___, which means ___.</w:t>
            </w:r>
          </w:p>
          <w:p>
            <w:pPr>
              <w:spacing w:after="80" w:before="0" w:line="276"/>
            </w:pPr>
            <w:r>
              <w:rPr>
                <w:rFonts w:ascii="Calibri" w:cs="Calibri" w:eastAsia="Calibri" w:hAnsi="Calibri"/>
                <w:b/>
                <w:bCs/>
                <w:color w:val="222026"/>
                <w:sz w:val="20"/>
                <w:szCs w:val="20"/>
              </w:rPr>
              <w:t xml:space="preserve">Word bank:</w:t>
            </w:r>
            <w:r>
              <w:rPr>
                <w:rFonts w:ascii="Calibri" w:cs="Calibri" w:eastAsia="Calibri" w:hAnsi="Calibri"/>
                <w:color w:val="222026"/>
                <w:sz w:val="20"/>
                <w:szCs w:val="20"/>
              </w:rPr>
              <w:t xml:space="preserve"> intended · unexpected · consequence · knock-on · learn · privacy · screen time · sleep · designer · user</w:t>
            </w:r>
          </w:p>
        </w:tc>
      </w:tr>
      <w:tr>
        <w:trPr>
          <w:cantSplit/>
        </w:trPr>
        <w:tc>
          <w:tcPr>
            <w:tcW w:type="dxa" w:w="9638"/>
            <w:tcBorders>
              <w:top w:val="single" w:color="D9D6DE" w:sz="4"/>
              <w:left w:val="single" w:color="D9D6DE" w:sz="4"/>
              <w:bottom w:val="single" w:color="D9D6DE" w:sz="4"/>
              <w:right w:val="single" w:color="D9D6DE" w:sz="4"/>
            </w:tcBorders>
            <w:shd w:fill="EEE9F7" w:color="auto" w:val="clear"/>
            <w:tcMar>
              <w:top w:type="dxa" w:w="140"/>
              <w:left w:type="dxa" w:w="100"/>
              <w:bottom w:type="dxa" w:w="140"/>
              <w:right w:type="dxa" w:w="100"/>
            </w:tcMar>
          </w:tcPr>
          <w:p>
            <w:pPr>
              <w:spacing w:after="80" w:before="0" w:line="276"/>
            </w:pPr>
            <w:r>
              <w:rPr>
                <w:rFonts w:ascii="Calibri" w:cs="Calibri" w:eastAsia="Calibri" w:hAnsi="Calibri"/>
                <w:b/>
                <w:bCs/>
                <w:color w:val="1C1A22"/>
                <w:sz w:val="21"/>
                <w:szCs w:val="21"/>
              </w:rPr>
              <w:t xml:space="preserve">Core: sentence starters</w:t>
            </w:r>
          </w:p>
          <w:p>
            <w:pPr>
              <w:spacing w:after="80" w:before="0" w:line="276"/>
            </w:pPr>
            <w:r>
              <w:rPr>
                <w:rFonts w:ascii="Calibri" w:cs="Calibri" w:eastAsia="Calibri" w:hAnsi="Calibri"/>
                <w:color w:val="222026"/>
                <w:sz w:val="24"/>
                <w:szCs w:val="24"/>
              </w:rPr>
              <w:t xml:space="preserve">The user wanted ___, but an unexpected result could be ___, which means ___.</w:t>
            </w:r>
          </w:p>
          <w:p>
            <w:pPr>
              <w:spacing w:after="80" w:before="0" w:line="276"/>
            </w:pPr>
            <w:r>
              <w:rPr>
                <w:rFonts w:ascii="Calibri" w:cs="Calibri" w:eastAsia="Calibri" w:hAnsi="Calibri"/>
                <w:color w:val="222026"/>
                <w:sz w:val="24"/>
                <w:szCs w:val="24"/>
              </w:rPr>
              <w:t xml:space="preserve">A designer could ___ so that ___.</w:t>
            </w:r>
          </w:p>
        </w:tc>
      </w:tr>
      <w:tr>
        <w:trPr>
          <w:cantSplit/>
        </w:trPr>
        <w:tc>
          <w:tcPr>
            <w:tcW w:type="dxa" w:w="9638"/>
            <w:tcBorders>
              <w:top w:val="single" w:color="D9D6DE" w:sz="4"/>
              <w:left w:val="single" w:color="D9D6DE" w:sz="4"/>
              <w:bottom w:val="single" w:color="D9D6DE" w:sz="4"/>
              <w:right w:val="single" w:color="D9D6DE" w:sz="4"/>
            </w:tcBorders>
            <w:shd w:fill="FCE4F2" w:color="auto" w:val="clear"/>
            <w:tcMar>
              <w:top w:type="dxa" w:w="140"/>
              <w:left w:type="dxa" w:w="100"/>
              <w:bottom w:type="dxa" w:w="140"/>
              <w:right w:type="dxa" w:w="100"/>
            </w:tcMar>
          </w:tcPr>
          <w:p>
            <w:pPr>
              <w:spacing w:after="80" w:before="0" w:line="276"/>
            </w:pPr>
            <w:r>
              <w:rPr>
                <w:rFonts w:ascii="Calibri" w:cs="Calibri" w:eastAsia="Calibri" w:hAnsi="Calibri"/>
                <w:b/>
                <w:bCs/>
                <w:color w:val="1C1A22"/>
                <w:sz w:val="21"/>
                <w:szCs w:val="21"/>
              </w:rPr>
              <w:t xml:space="preserve">Stretch: open reasoning</w:t>
            </w:r>
          </w:p>
          <w:p>
            <w:pPr>
              <w:spacing w:after="80" w:before="0" w:line="276"/>
            </w:pPr>
            <w:r>
              <w:rPr>
                <w:rFonts w:ascii="Calibri" w:cs="Calibri" w:eastAsia="Calibri" w:hAnsi="Calibri"/>
                <w:color w:val="222026"/>
                <w:sz w:val="24"/>
                <w:szCs w:val="24"/>
              </w:rPr>
              <w:t xml:space="preserve">Although ___ was intended, a knock-on effect could be ___, which matters because ___. A designer could ___.</w:t>
            </w:r>
          </w:p>
        </w:tc>
      </w:tr>
    </w:tbl>
    <w:p>
      <w:r>
        <w:br w:type="page"/>
      </w:r>
    </w:p>
    <w:p>
      <w:pPr>
        <w:pStyle w:val="Heading1"/>
        <w:keepNext/>
        <w:spacing w:after="120" w:before="240"/>
      </w:pPr>
      <w:r>
        <w:rPr>
          <w:rFonts w:ascii="Calibri" w:cs="Calibri" w:eastAsia="Calibri" w:hAnsi="Calibri"/>
          <w:b/>
          <w:bCs/>
          <w:color w:val="1C1A22"/>
          <w:sz w:val="30"/>
          <w:szCs w:val="30"/>
        </w:rPr>
        <w:t xml:space="preserve">Appendix G: Watchdog Report exit tickets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tcMar>
              <w:top w:type="dxa" w:w="140"/>
              <w:left w:type="dxa" w:w="100"/>
              <w:bottom w:type="dxa" w:w="140"/>
              <w:right w:type="dxa" w:w="100"/>
            </w:tcMar>
          </w:tcPr>
          <w:p>
            <w:pPr>
              <w:spacing w:after="80"/>
            </w:pPr>
            <w:r>
              <w:drawing>
                <wp:inline distT="0" distB="0" distL="0" distR="0">
                  <wp:extent cx="228600" cy="228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28600" cy="228600"/>
                          </a:xfrm>
                          <a:prstGeom prst="rect">
                            <a:avLst/>
                          </a:prstGeom>
                        </pic:spPr>
                      </pic:pic>
                    </a:graphicData>
                  </a:graphic>
                </wp:inline>
              </w:drawing>
            </w:r>
            <w:r>
              <w:rPr>
                <w:rFonts w:ascii="Calibri" w:cs="Calibri" w:eastAsia="Calibri" w:hAnsi="Calibri"/>
                <w:b/>
                <w:bCs/>
                <w:color w:val="B0177A"/>
                <w:sz w:val="20"/>
                <w:szCs w:val="20"/>
              </w:rPr>
              <w:t xml:space="preserve">   WATCHDOG REPORT · BRIEF 5 · SEAL: RIPPLE SPOTTER</w:t>
            </w:r>
          </w:p>
          <w:p>
            <w:pPr>
              <w:spacing w:after="80" w:before="0" w:line="276"/>
            </w:pPr>
            <w:r>
              <w:rPr>
                <w:rFonts w:ascii="Calibri" w:cs="Calibri" w:eastAsia="Calibri" w:hAnsi="Calibri"/>
                <w:color w:val="222026"/>
                <w:sz w:val="21"/>
                <w:szCs w:val="21"/>
              </w:rPr>
              <w:t xml:space="preserve">Name: ___________________________</w:t>
            </w:r>
          </w:p>
          <w:p>
            <w:pPr>
              <w:spacing w:after="80" w:before="0" w:line="276"/>
            </w:pPr>
            <w:r>
              <w:rPr>
                <w:rFonts w:ascii="Calibri" w:cs="Calibri" w:eastAsia="Calibri" w:hAnsi="Calibri"/>
                <w:color w:val="222026"/>
                <w:sz w:val="21"/>
                <w:szCs w:val="21"/>
              </w:rPr>
              <w:t xml:space="preserve">1. What is an unintended consequence? ______________________________________________</w:t>
            </w:r>
          </w:p>
          <w:p>
            <w:pPr>
              <w:spacing w:after="80" w:before="0" w:line="276"/>
            </w:pPr>
            <w:r>
              <w:rPr>
                <w:rFonts w:ascii="Calibri" w:cs="Calibri" w:eastAsia="Calibri" w:hAnsi="Calibri"/>
                <w:color w:val="222026"/>
                <w:sz w:val="21"/>
                <w:szCs w:val="21"/>
              </w:rPr>
              <w:t xml:space="preserve">2. Choose a scenario (A, B or C). An unexpected result could be ___, which means ___.</w:t>
            </w:r>
          </w:p>
          <w:p>
            <w:pPr>
              <w:spacing w:after="200" w:before="0" w:line="276"/>
            </w:pPr>
            <w:r>
              <w:rPr>
                <w:rFonts w:ascii="Calibri" w:cs="Calibri" w:eastAsia="Calibri" w:hAnsi="Calibri"/>
                <w:color w:val="8E8A96"/>
                <w:sz w:val="21"/>
                <w:szCs w:val="21"/>
              </w:rPr>
              <w:t xml:space="preserve">______________________________________________________________________________________</w:t>
            </w:r>
          </w:p>
          <w:p>
            <w:pPr>
              <w:spacing w:after="80" w:before="0" w:line="276"/>
            </w:pPr>
            <w:r>
              <w:rPr>
                <w:rFonts w:ascii="Calibri" w:cs="Calibri" w:eastAsia="Calibri" w:hAnsi="Calibri"/>
                <w:color w:val="222026"/>
                <w:sz w:val="21"/>
                <w:szCs w:val="21"/>
              </w:rPr>
              <w:t xml:space="preserve">3. A designer could ___ so that ___.</w:t>
            </w:r>
          </w:p>
          <w:p>
            <w:pPr>
              <w:spacing w:after="200" w:before="0" w:line="276"/>
            </w:pPr>
            <w:r>
              <w:rPr>
                <w:rFonts w:ascii="Calibri" w:cs="Calibri" w:eastAsia="Calibri" w:hAnsi="Calibri"/>
                <w:color w:val="8E8A96"/>
                <w:sz w:val="21"/>
                <w:szCs w:val="21"/>
              </w:rPr>
              <w:t xml:space="preserve">______________________________________________________________________________________</w:t>
            </w:r>
          </w:p>
          <w:p>
            <w:pPr>
              <w:spacing w:after="80" w:before="0" w:line="276"/>
            </w:pPr>
            <w:r>
              <w:rPr>
                <w:rFonts w:ascii="Calibri" w:cs="Calibri" w:eastAsia="Calibri" w:hAnsi="Calibri"/>
                <w:color w:val="222026"/>
                <w:sz w:val="21"/>
                <w:szCs w:val="21"/>
              </w:rPr>
              <w:t xml:space="preserve">Talk check: I used my voice and body language to persuade  ☐</w:t>
            </w:r>
          </w:p>
        </w:tc>
      </w:tr>
    </w:tbl>
    <w:p>
      <w:pPr>
        <w:spacing w:after="24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tcMar>
              <w:top w:type="dxa" w:w="140"/>
              <w:left w:type="dxa" w:w="100"/>
              <w:bottom w:type="dxa" w:w="140"/>
              <w:right w:type="dxa" w:w="100"/>
            </w:tcMar>
          </w:tcPr>
          <w:p>
            <w:pPr>
              <w:spacing w:after="80"/>
            </w:pPr>
            <w:r>
              <w:drawing>
                <wp:inline distT="0" distB="0" distL="0" distR="0">
                  <wp:extent cx="228600" cy="228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28600" cy="228600"/>
                          </a:xfrm>
                          <a:prstGeom prst="rect">
                            <a:avLst/>
                          </a:prstGeom>
                        </pic:spPr>
                      </pic:pic>
                    </a:graphicData>
                  </a:graphic>
                </wp:inline>
              </w:drawing>
            </w:r>
            <w:r>
              <w:rPr>
                <w:rFonts w:ascii="Calibri" w:cs="Calibri" w:eastAsia="Calibri" w:hAnsi="Calibri"/>
                <w:b/>
                <w:bCs/>
                <w:color w:val="B0177A"/>
                <w:sz w:val="20"/>
                <w:szCs w:val="20"/>
              </w:rPr>
              <w:t xml:space="preserve">   WATCHDOG REPORT · BRIEF 5 · SEAL: RIPPLE SPOTTER</w:t>
            </w:r>
          </w:p>
          <w:p>
            <w:pPr>
              <w:spacing w:after="80" w:before="0" w:line="276"/>
            </w:pPr>
            <w:r>
              <w:rPr>
                <w:rFonts w:ascii="Calibri" w:cs="Calibri" w:eastAsia="Calibri" w:hAnsi="Calibri"/>
                <w:color w:val="222026"/>
                <w:sz w:val="21"/>
                <w:szCs w:val="21"/>
              </w:rPr>
              <w:t xml:space="preserve">Name: ___________________________</w:t>
            </w:r>
          </w:p>
          <w:p>
            <w:pPr>
              <w:spacing w:after="80" w:before="0" w:line="276"/>
            </w:pPr>
            <w:r>
              <w:rPr>
                <w:rFonts w:ascii="Calibri" w:cs="Calibri" w:eastAsia="Calibri" w:hAnsi="Calibri"/>
                <w:color w:val="222026"/>
                <w:sz w:val="21"/>
                <w:szCs w:val="21"/>
              </w:rPr>
              <w:t xml:space="preserve">1. What is an unintended consequence? ______________________________________________</w:t>
            </w:r>
          </w:p>
          <w:p>
            <w:pPr>
              <w:spacing w:after="80" w:before="0" w:line="276"/>
            </w:pPr>
            <w:r>
              <w:rPr>
                <w:rFonts w:ascii="Calibri" w:cs="Calibri" w:eastAsia="Calibri" w:hAnsi="Calibri"/>
                <w:color w:val="222026"/>
                <w:sz w:val="21"/>
                <w:szCs w:val="21"/>
              </w:rPr>
              <w:t xml:space="preserve">2. Choose a scenario (A, B or C). An unexpected result could be ___, which means ___.</w:t>
            </w:r>
          </w:p>
          <w:p>
            <w:pPr>
              <w:spacing w:after="200" w:before="0" w:line="276"/>
            </w:pPr>
            <w:r>
              <w:rPr>
                <w:rFonts w:ascii="Calibri" w:cs="Calibri" w:eastAsia="Calibri" w:hAnsi="Calibri"/>
                <w:color w:val="8E8A96"/>
                <w:sz w:val="21"/>
                <w:szCs w:val="21"/>
              </w:rPr>
              <w:t xml:space="preserve">______________________________________________________________________________________</w:t>
            </w:r>
          </w:p>
          <w:p>
            <w:pPr>
              <w:spacing w:after="80" w:before="0" w:line="276"/>
            </w:pPr>
            <w:r>
              <w:rPr>
                <w:rFonts w:ascii="Calibri" w:cs="Calibri" w:eastAsia="Calibri" w:hAnsi="Calibri"/>
                <w:color w:val="222026"/>
                <w:sz w:val="21"/>
                <w:szCs w:val="21"/>
              </w:rPr>
              <w:t xml:space="preserve">3. A designer could ___ so that ___.</w:t>
            </w:r>
          </w:p>
          <w:p>
            <w:pPr>
              <w:spacing w:after="200" w:before="0" w:line="276"/>
            </w:pPr>
            <w:r>
              <w:rPr>
                <w:rFonts w:ascii="Calibri" w:cs="Calibri" w:eastAsia="Calibri" w:hAnsi="Calibri"/>
                <w:color w:val="8E8A96"/>
                <w:sz w:val="21"/>
                <w:szCs w:val="21"/>
              </w:rPr>
              <w:t xml:space="preserve">______________________________________________________________________________________</w:t>
            </w:r>
          </w:p>
          <w:p>
            <w:pPr>
              <w:spacing w:after="80" w:before="0" w:line="276"/>
            </w:pPr>
            <w:r>
              <w:rPr>
                <w:rFonts w:ascii="Calibri" w:cs="Calibri" w:eastAsia="Calibri" w:hAnsi="Calibri"/>
                <w:color w:val="222026"/>
                <w:sz w:val="21"/>
                <w:szCs w:val="21"/>
              </w:rPr>
              <w:t xml:space="preserve">Talk check: I used my voice and body language to persuade  ☐</w:t>
            </w:r>
          </w:p>
        </w:tc>
      </w:tr>
    </w:tbl>
    <w:p>
      <w:pPr>
        <w:spacing w:after="240"/>
      </w:pPr>
    </w:p>
    <w:p>
      <w:pPr>
        <w:spacing w:after="80" w:before="0" w:line="276"/>
      </w:pPr>
      <w:r>
        <w:rPr>
          <w:rFonts w:ascii="Calibri" w:cs="Calibri" w:eastAsia="Calibri" w:hAnsi="Calibri"/>
          <w:i/>
          <w:iCs/>
          <w:color w:val="6B7280"/>
          <w:sz w:val="16"/>
          <w:szCs w:val="16"/>
        </w:rPr>
        <w:t xml:space="preserve">Adapted from: OECD / European Union (2026), "Empowering learners for the age of AI: An AI literacy framework for primary and secondary education", https://doi.org/10.1787/65cd27d4-en (CC BY 4.0). This is an adaptation of an original work by the OECD and the European Union. The opinions expressed and arguments employed in this adaptation should not be reported as representing the official views of the OECD, its Member countries or the European Union.</w:t>
      </w:r>
    </w:p>
    <w:p>
      <w:pPr>
        <w:spacing w:after="80" w:before="0" w:line="276"/>
      </w:pPr>
      <w:r>
        <w:rPr>
          <w:rFonts w:ascii="Calibri" w:cs="Calibri" w:eastAsia="Calibri" w:hAnsi="Calibri"/>
          <w:i/>
          <w:iCs/>
          <w:color w:val="6B7280"/>
          <w:sz w:val="16"/>
          <w:szCs w:val="16"/>
        </w:rPr>
        <w:t xml:space="preserve">Icons: Font Awesome Free (CC BY 4.0), game-icons.net (CC BY 3.0), Phosphor and Lucide (MIT/ISC), Material Design Icons (Apache 2.0). No AI-generated images are used.</w:t>
      </w:r>
    </w:p>
    <w:sectPr>
      <w:headerReference w:type="default" r:id="rId7"/>
      <w:footerReference w:type="default" r:id="rId8"/>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8E8A96"/>
        <w:sz w:val="16"/>
        <w:szCs w:val="16"/>
      </w:rPr>
      <w:t xml:space="preserve">© The GenTech Academy 2026 · www.thegentechacademy.co.uk · Page </w:t>
    </w:r>
    <w:r>
      <w:rPr>
        <w:rFonts w:ascii="Calibri" w:cs="Calibri" w:eastAsia="Calibri" w:hAnsi="Calibri"/>
        <w:color w:val="8E8A96"/>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5E2EA" w:sz="4" w:space="4"/>
      </w:pBdr>
      <w:tabs>
        <w:tab w:val="right" w:pos="9638"/>
      </w:tabs>
      <w:spacing w:after="120"/>
    </w:pPr>
    <w:r>
      <w:drawing>
        <wp:inline distT="0" distB="0" distL="0" distR="0">
          <wp:extent cx="1219200" cy="228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219200" cy="228600"/>
                  </a:xfrm>
                  <a:prstGeom prst="rect">
                    <a:avLst/>
                  </a:prstGeom>
                </pic:spPr>
              </pic:pic>
            </a:graphicData>
          </a:graphic>
        </wp:inline>
      </w:drawing>
    </w:r>
    <w:r>
      <w:rPr>
        <w:rFonts w:ascii="Calibri" w:cs="Calibri" w:eastAsia="Calibri" w:hAnsi="Calibri"/>
        <w:color w:val="8E8A96"/>
        <w:sz w:val="16"/>
        <w:szCs w:val="16"/>
      </w:rPr>
      <w:t xml:space="preserve">	AI Literacy Scheme of Work · Year 5 · Fair or Unfair? · Lesson 5</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4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1a76e269fd6f3eb5f74ed608012ebc25dd060b8f.png"/><Relationship Id="rId10" Type="http://schemas.openxmlformats.org/officeDocument/2006/relationships/image" Target="media/1decad0ebf5bc8d5a2e612618c511adf6a16ae50.png"/><Relationship Id="rId11" Type="http://schemas.openxmlformats.org/officeDocument/2006/relationships/image" Target="media/7d14569ba30c4ca6b1907549e697920540000eb3.png"/><Relationship Id="rId12" Type="http://schemas.openxmlformats.org/officeDocument/2006/relationships/image" Target="media/c5317f4a822bdefea7e18cab1dde74b99ddaaaeb.png"/><Relationship Id="rId13" Type="http://schemas.openxmlformats.org/officeDocument/2006/relationships/image" Target="media/4f234a4dd663ed89e6b16de3eefc854b7693cd34.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f60b820aefcbfad7b6cfd37456b32893ef62202e.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Watchdog Brief 5: We Didn't Mean That!</dc:title>
  <dc:creator>The GenTech Academy</dc:creator>
  <cp:lastModifiedBy>Un-named</cp:lastModifiedBy>
  <cp:revision>1</cp:revision>
  <dcterms:created xsi:type="dcterms:W3CDTF">2026-10-06T19:18:52.173Z</dcterms:created>
  <dcterms:modified xsi:type="dcterms:W3CDTF">2026-10-06T19:18:52.173Z</dcterms:modified>
</cp:coreProperties>
</file>

<file path=docProps/custom.xml><?xml version="1.0" encoding="utf-8"?>
<Properties xmlns="http://schemas.openxmlformats.org/officeDocument/2006/custom-properties" xmlns:vt="http://schemas.openxmlformats.org/officeDocument/2006/docPropsVTypes"/>
</file>