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B0177A"/>
          <w:sz w:val="20"/>
          <w:szCs w:val="20"/>
        </w:rPr>
        <w:t xml:space="preserve">   YEAR 5 · FAIR OR UNFAIR?  ·  LESSON 3 OF 6</w:t>
      </w:r>
    </w:p>
    <w:p>
      <w:pPr>
        <w:spacing w:after="60"/>
      </w:pPr>
      <w:r>
        <w:rPr>
          <w:rFonts w:ascii="Calibri" w:cs="Calibri" w:eastAsia="Calibri" w:hAnsi="Calibri"/>
          <w:b/>
          <w:bCs/>
          <w:color w:val="1C1A22"/>
          <w:sz w:val="44"/>
          <w:szCs w:val="44"/>
        </w:rPr>
        <w:t xml:space="preserve">Watchdog Brief 3: Not Built for Me</w:t>
      </w:r>
    </w:p>
    <w:p>
      <w:pPr>
        <w:spacing w:after="200" w:before="0" w:line="276"/>
      </w:pPr>
      <w:r>
        <w:rPr>
          <w:rFonts w:ascii="Calibri" w:cs="Calibri" w:eastAsia="Calibri" w:hAnsi="Calibri"/>
          <w:b/>
          <w:bCs/>
          <w:color w:val="222026"/>
          <w:sz w:val="24"/>
          <w:szCs w:val="24"/>
        </w:rPr>
        <w:t xml:space="preserve">Key question:</w:t>
      </w:r>
      <w:r>
        <w:rPr>
          <w:rFonts w:ascii="Calibri" w:cs="Calibri" w:eastAsia="Calibri" w:hAnsi="Calibri"/>
          <w:color w:val="222026"/>
          <w:sz w:val="24"/>
          <w:szCs w:val="24"/>
        </w:rPr>
        <w:t xml:space="preserve"> </w:t>
      </w:r>
      <w:r>
        <w:rPr>
          <w:rFonts w:ascii="Calibri" w:cs="Calibri" w:eastAsia="Calibri" w:hAnsi="Calibri"/>
          <w:i/>
          <w:iCs/>
          <w:color w:val="222026"/>
          <w:sz w:val="24"/>
          <w:szCs w:val="24"/>
        </w:rPr>
        <w:t xml:space="preserve">Why does AI sometimes work worse for some people?</w:t>
      </w:r>
    </w:p>
    <w:p>
      <w:pPr>
        <w:pStyle w:val="Heading1"/>
        <w:keepNext/>
        <w:spacing w:after="120" w:before="240"/>
      </w:pPr>
      <w:r>
        <w:rPr>
          <w:rFonts w:ascii="Calibri" w:cs="Calibri" w:eastAsia="Calibri" w:hAnsi="Calibri"/>
          <w:b/>
          <w:bCs/>
          <w:color w:val="1C1A22"/>
          <w:sz w:val="30"/>
          <w:szCs w:val="30"/>
        </w:rPr>
        <w:t xml:space="preserve">Lesson at a glance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Learning objective</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To explain how unrepresentative training data can make AI work less well for some people, and why that is unfair.</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Success criteria</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I can explain why ShoeSpotter failed, using the words "training data" and "left out".</w:t>
            </w:r>
          </w:p>
          <w:p>
            <w:pPr>
              <w:pStyle w:val="ListParagraph"/>
              <w:numPr>
                <w:ilvl w:val="0"/>
                <w:numId w:val="2"/>
              </w:numPr>
              <w:spacing w:after="40" w:before="0" w:line="276"/>
            </w:pPr>
            <w:r>
              <w:rPr>
                <w:rFonts w:ascii="Calibri" w:cs="Calibri" w:eastAsia="Calibri" w:hAnsi="Calibri"/>
                <w:color w:val="222026"/>
                <w:sz w:val="21"/>
                <w:szCs w:val="21"/>
              </w:rPr>
              <w:t xml:space="preserve">I can retell the key facts of Joy Buolamwini's discovery accurately.</w:t>
            </w:r>
          </w:p>
          <w:p>
            <w:pPr>
              <w:pStyle w:val="ListParagraph"/>
              <w:numPr>
                <w:ilvl w:val="0"/>
                <w:numId w:val="2"/>
              </w:numPr>
              <w:spacing w:after="40" w:before="0" w:line="276"/>
            </w:pPr>
            <w:r>
              <w:rPr>
                <w:rFonts w:ascii="Calibri" w:cs="Calibri" w:eastAsia="Calibri" w:hAnsi="Calibri"/>
                <w:color w:val="222026"/>
                <w:sz w:val="21"/>
                <w:szCs w:val="21"/>
              </w:rPr>
              <w:t xml:space="preserve">I can suggest ways to make an AI system fairer and explain why they would help.</w:t>
            </w:r>
          </w:p>
          <w:p>
            <w:pPr>
              <w:pStyle w:val="ListParagraph"/>
              <w:numPr>
                <w:ilvl w:val="0"/>
                <w:numId w:val="2"/>
              </w:numPr>
              <w:spacing w:after="40" w:before="0" w:line="276"/>
            </w:pPr>
            <w:r>
              <w:rPr>
                <w:rFonts w:ascii="Calibri" w:cs="Calibri" w:eastAsia="Calibri" w:hAnsi="Calibri"/>
                <w:color w:val="222026"/>
                <w:sz w:val="21"/>
                <w:szCs w:val="21"/>
              </w:rPr>
              <w:t xml:space="preserve">Oracy (Cognitive): I can build on or challenge an idea in the fishbowl, using evidence from the story.</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AILit Framework</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b/>
                <w:bCs/>
                <w:color w:val="222026"/>
                <w:sz w:val="21"/>
                <w:szCs w:val="21"/>
              </w:rPr>
              <w:t xml:space="preserve">EA6 Intermediate (focus):</w:t>
            </w:r>
            <w:r>
              <w:rPr>
                <w:rFonts w:ascii="Calibri" w:cs="Calibri" w:eastAsia="Calibri" w:hAnsi="Calibri"/>
                <w:color w:val="222026"/>
                <w:sz w:val="21"/>
                <w:szCs w:val="21"/>
              </w:rPr>
              <w:t xml:space="preserve"> Explain how AI could be used to amplify societal biases. Explain how unrepresentative data can make AI work less well for some people (e.g. face recognition), and why that is unfair.  ·  </w:t>
            </w:r>
            <w:r>
              <w:rPr>
                <w:rFonts w:ascii="Calibri" w:cs="Calibri" w:eastAsia="Calibri" w:hAnsi="Calibri"/>
                <w:b/>
                <w:bCs/>
                <w:color w:val="222026"/>
                <w:sz w:val="21"/>
                <w:szCs w:val="21"/>
              </w:rPr>
              <w:t xml:space="preserve">SA3 (b) and SA2 (b) revisits:</w:t>
            </w:r>
            <w:r>
              <w:rPr>
                <w:rFonts w:ascii="Calibri" w:cs="Calibri" w:eastAsia="Calibri" w:hAnsi="Calibri"/>
                <w:color w:val="222026"/>
                <w:sz w:val="21"/>
                <w:szCs w:val="21"/>
              </w:rPr>
              <w:t xml:space="preserve"> varied data and testing with everyone.</w:t>
            </w:r>
          </w:p>
          <w:p>
            <w:pPr>
              <w:spacing w:after="20" w:before="0" w:line="276"/>
            </w:pPr>
            <w:r>
              <w:rPr>
                <w:rFonts w:ascii="Calibri" w:cs="Calibri" w:eastAsia="Calibri" w:hAnsi="Calibri"/>
                <w:b/>
                <w:bCs/>
                <w:color w:val="222026"/>
                <w:sz w:val="21"/>
                <w:szCs w:val="21"/>
              </w:rPr>
              <w:t xml:space="preserve">Knowledge:</w:t>
            </w:r>
            <w:r>
              <w:rPr>
                <w:rFonts w:ascii="Calibri" w:cs="Calibri" w:eastAsia="Calibri" w:hAnsi="Calibri"/>
                <w:color w:val="222026"/>
                <w:sz w:val="21"/>
                <w:szCs w:val="21"/>
              </w:rPr>
              <w:t xml:space="preserve"> K2.1 (human choices in design and data), K2.5 (bias), K4.1 (AI decisions affect people fairly or unfairly)  ·  </w:t>
            </w:r>
            <w:r>
              <w:rPr>
                <w:rFonts w:ascii="Calibri" w:cs="Calibri" w:eastAsia="Calibri" w:hAnsi="Calibri"/>
                <w:b/>
                <w:bCs/>
                <w:color w:val="222026"/>
                <w:sz w:val="21"/>
                <w:szCs w:val="21"/>
              </w:rPr>
              <w:t xml:space="preserve">Skills:</w:t>
            </w:r>
            <w:r>
              <w:rPr>
                <w:rFonts w:ascii="Calibri" w:cs="Calibri" w:eastAsia="Calibri" w:hAnsi="Calibri"/>
                <w:color w:val="222026"/>
                <w:sz w:val="21"/>
                <w:szCs w:val="21"/>
              </w:rPr>
              <w:t xml:space="preserve"> Critical Thinking, Self &amp; Social Awareness  ·  </w:t>
            </w:r>
            <w:r>
              <w:rPr>
                <w:rFonts w:ascii="Calibri" w:cs="Calibri" w:eastAsia="Calibri" w:hAnsi="Calibri"/>
                <w:b/>
                <w:bCs/>
                <w:color w:val="222026"/>
                <w:sz w:val="21"/>
                <w:szCs w:val="21"/>
              </w:rPr>
              <w:t xml:space="preserve">Attitudes:</w:t>
            </w:r>
            <w:r>
              <w:rPr>
                <w:rFonts w:ascii="Calibri" w:cs="Calibri" w:eastAsia="Calibri" w:hAnsi="Calibri"/>
                <w:color w:val="222026"/>
                <w:sz w:val="21"/>
                <w:szCs w:val="21"/>
              </w:rPr>
              <w:t xml:space="preserve"> Empathetic, Responsible  ·  </w:t>
            </w:r>
            <w:r>
              <w:rPr>
                <w:rFonts w:ascii="Calibri" w:cs="Calibri" w:eastAsia="Calibri" w:hAnsi="Calibri"/>
                <w:b/>
                <w:bCs/>
                <w:color w:val="222026"/>
                <w:sz w:val="21"/>
                <w:szCs w:val="21"/>
              </w:rPr>
              <w:t xml:space="preserve">Level:</w:t>
            </w:r>
            <w:r>
              <w:rPr>
                <w:rFonts w:ascii="Calibri" w:cs="Calibri" w:eastAsia="Calibri" w:hAnsi="Calibri"/>
                <w:color w:val="222026"/>
                <w:sz w:val="21"/>
                <w:szCs w:val="21"/>
              </w:rPr>
              <w:t xml:space="preserve"> Intermediate (builds on Y2 EA6 Basic)</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National Curriculum</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b/>
                <w:bCs/>
                <w:color w:val="222026"/>
                <w:sz w:val="21"/>
                <w:szCs w:val="21"/>
              </w:rPr>
              <w:t xml:space="preserve">Computing KS2:</w:t>
            </w:r>
            <w:r>
              <w:rPr>
                <w:rFonts w:ascii="Calibri" w:cs="Calibri" w:eastAsia="Calibri" w:hAnsi="Calibri"/>
                <w:color w:val="222026"/>
                <w:sz w:val="21"/>
                <w:szCs w:val="21"/>
              </w:rPr>
              <w:t xml:space="preserve"> be discerning in evaluating digital content.</w:t>
            </w:r>
          </w:p>
          <w:p>
            <w:pPr>
              <w:spacing w:after="40" w:before="0" w:line="276"/>
            </w:pPr>
            <w:r>
              <w:rPr>
                <w:rFonts w:ascii="Calibri" w:cs="Calibri" w:eastAsia="Calibri" w:hAnsi="Calibri"/>
                <w:b/>
                <w:bCs/>
                <w:color w:val="222026"/>
                <w:sz w:val="21"/>
                <w:szCs w:val="21"/>
              </w:rPr>
              <w:t xml:space="preserve">Computing KS2:</w:t>
            </w:r>
            <w:r>
              <w:rPr>
                <w:rFonts w:ascii="Calibri" w:cs="Calibri" w:eastAsia="Calibri" w:hAnsi="Calibri"/>
                <w:color w:val="222026"/>
                <w:sz w:val="21"/>
                <w:szCs w:val="21"/>
              </w:rPr>
              <w:t xml:space="preserve"> use logical reasoning to explain how some simple algorithms work and to detect and correct errors in algorithms and programs.</w:t>
            </w:r>
          </w:p>
          <w:p>
            <w:pPr>
              <w:spacing w:after="40" w:before="0" w:line="276"/>
            </w:pPr>
            <w:r>
              <w:rPr>
                <w:rFonts w:ascii="Calibri" w:cs="Calibri" w:eastAsia="Calibri" w:hAnsi="Calibri"/>
                <w:b/>
                <w:bCs/>
                <w:color w:val="222026"/>
                <w:sz w:val="21"/>
                <w:szCs w:val="21"/>
              </w:rPr>
              <w:t xml:space="preserve">RSHE (Relationships Education, primary):</w:t>
            </w:r>
            <w:r>
              <w:rPr>
                <w:rFonts w:ascii="Calibri" w:cs="Calibri" w:eastAsia="Calibri" w:hAnsi="Calibri"/>
                <w:color w:val="222026"/>
                <w:sz w:val="21"/>
                <w:szCs w:val="21"/>
              </w:rPr>
              <w:t xml:space="preserve"> respectful relationships, including the importance of respecting others even when they are very different from them, and the conventions of courtesy and manners.</w:t>
            </w:r>
          </w:p>
          <w:p>
            <w:pPr>
              <w:spacing w:after="40" w:before="0" w:line="276"/>
            </w:pPr>
            <w:r>
              <w:rPr>
                <w:rFonts w:ascii="Calibri" w:cs="Calibri" w:eastAsia="Calibri" w:hAnsi="Calibri"/>
                <w:b/>
                <w:bCs/>
                <w:color w:val="222026"/>
                <w:sz w:val="21"/>
                <w:szCs w:val="21"/>
              </w:rPr>
              <w:t xml:space="preserve">English, spoken language (Y1–6):</w:t>
            </w:r>
            <w:r>
              <w:rPr>
                <w:rFonts w:ascii="Calibri" w:cs="Calibri" w:eastAsia="Calibri" w:hAnsi="Calibri"/>
                <w:color w:val="222026"/>
                <w:sz w:val="21"/>
                <w:szCs w:val="21"/>
              </w:rPr>
              <w:t xml:space="preserve"> articulate and justify answers, arguments and opinions; participate in discussions, presentations, performances, role play, improvisations and debates; consider and evaluate different viewpoints, attending to and building on the contributions of others; use spoken language to develop understanding through speculating, hypothesising, imagining and exploring ideas; gain, maintain and monitor the interest of the listener(s).</w:t>
            </w:r>
          </w:p>
          <w:p>
            <w:pPr>
              <w:spacing w:after="20" w:before="0" w:line="276"/>
            </w:pPr>
            <w:r>
              <w:rPr>
                <w:rFonts w:ascii="Calibri" w:cs="Calibri" w:eastAsia="Calibri" w:hAnsi="Calibri"/>
                <w:b/>
                <w:bCs/>
                <w:color w:val="222026"/>
                <w:sz w:val="21"/>
                <w:szCs w:val="21"/>
              </w:rPr>
              <w:t xml:space="preserve">2028-ready:</w:t>
            </w:r>
            <w:r>
              <w:rPr>
                <w:rFonts w:ascii="Calibri" w:cs="Calibri" w:eastAsia="Calibri" w:hAnsi="Calibri"/>
                <w:color w:val="222026"/>
                <w:sz w:val="21"/>
                <w:szCs w:val="21"/>
              </w:rPr>
              <w:t xml:space="preserve"> anticipates the new Computing strands on AI and data awareness, and digital literacy and responsible use (draft programmes of study not found published when rechecked on 6 October 2026).</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Trust values</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Equity</w:t>
            </w:r>
            <w:r>
              <w:rPr>
                <w:rFonts w:ascii="Calibri" w:cs="Calibri" w:eastAsia="Calibri" w:hAnsi="Calibri"/>
                <w:color w:val="222026"/>
                <w:sz w:val="21"/>
                <w:szCs w:val="21"/>
              </w:rPr>
              <w:t xml:space="preserve"> and </w:t>
            </w:r>
            <w:r>
              <w:rPr>
                <w:rFonts w:ascii="Calibri" w:cs="Calibri" w:eastAsia="Calibri" w:hAnsi="Calibri"/>
                <w:b/>
                <w:bCs/>
                <w:color w:val="222026"/>
                <w:sz w:val="21"/>
                <w:szCs w:val="21"/>
              </w:rPr>
              <w:t xml:space="preserve">Equality</w:t>
            </w:r>
            <w:r>
              <w:rPr>
                <w:rFonts w:ascii="Calibri" w:cs="Calibri" w:eastAsia="Calibri" w:hAnsi="Calibri"/>
                <w:color w:val="222026"/>
                <w:sz w:val="21"/>
                <w:szCs w:val="21"/>
              </w:rPr>
              <w:t xml:space="preserve"> (unit focus: systems should work well for everyone) · Caring for others · Openness (speaking up, like Joy)</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Timing</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60 minutes (45-minute timings are in the sequence; see also Adaptive teaching)</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AI access</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None. Fully unplugged. </w:t>
            </w:r>
            <w:r>
              <w:rPr>
                <w:rFonts w:ascii="Calibri" w:cs="Calibri" w:eastAsia="Calibri" w:hAnsi="Calibri"/>
                <w:b/>
                <w:bCs/>
                <w:color w:val="222026"/>
                <w:sz w:val="21"/>
                <w:szCs w:val="21"/>
              </w:rPr>
              <w:t xml:space="preserve">No teacher demo</w:t>
            </w:r>
            <w:r>
              <w:rPr>
                <w:rFonts w:ascii="Calibri" w:cs="Calibri" w:eastAsia="Calibri" w:hAnsi="Calibri"/>
                <w:color w:val="222026"/>
                <w:sz w:val="21"/>
                <w:szCs w:val="21"/>
              </w:rPr>
              <w:t xml:space="preserve">: never demonstrate face detection or upload anyone's photo. No images of real faces are used anywhere in this lesson (icons only).</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Safeguarding</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DSL heads-up recommended.</w:t>
            </w:r>
            <w:r>
              <w:rPr>
                <w:rFonts w:ascii="Calibri" w:cs="Calibri" w:eastAsia="Calibri" w:hAnsi="Calibri"/>
                <w:color w:val="222026"/>
                <w:sz w:val="21"/>
                <w:szCs w:val="21"/>
              </w:rPr>
              <w:t xml:space="preserve"> The lesson discusses skin colour and unfair treatment; pupils may share experiences of racism. Follow your behaviour and anti-racism procedures. No images of real faces.</w:t>
            </w:r>
          </w:p>
        </w:tc>
      </w:tr>
    </w:tbl>
    <w:p>
      <w:pPr>
        <w:pStyle w:val="Heading1"/>
        <w:keepNext/>
        <w:spacing w:after="120" w:before="240"/>
      </w:pPr>
      <w:r>
        <w:rPr>
          <w:rFonts w:ascii="Calibri" w:cs="Calibri" w:eastAsia="Calibri" w:hAnsi="Calibri"/>
          <w:b/>
          <w:bCs/>
          <w:color w:val="1C1A22"/>
          <w:sz w:val="30"/>
          <w:szCs w:val="30"/>
        </w:rPr>
        <w:t xml:space="preserve">Teacher subject knowledge</w:t>
      </w:r>
    </w:p>
    <w:p>
      <w:pPr>
        <w:spacing w:after="80" w:before="0" w:line="276"/>
      </w:pPr>
      <w:r>
        <w:rPr>
          <w:rFonts w:ascii="Calibri" w:cs="Calibri" w:eastAsia="Calibri" w:hAnsi="Calibri"/>
          <w:i/>
          <w:iCs/>
          <w:color w:val="5F5B66"/>
          <w:sz w:val="21"/>
          <w:szCs w:val="21"/>
        </w:rPr>
        <w:t xml:space="preserve">Written for non-specialists. Read before teaching (about 5 minutes).</w:t>
      </w:r>
    </w:p>
    <w:p>
      <w:pPr>
        <w:pStyle w:val="ListParagraph"/>
        <w:numPr>
          <w:ilvl w:val="0"/>
          <w:numId w:val="2"/>
        </w:numPr>
        <w:spacing w:after="40" w:before="0" w:line="276"/>
      </w:pPr>
      <w:r>
        <w:rPr>
          <w:rFonts w:ascii="Calibri" w:cs="Calibri" w:eastAsia="Calibri" w:hAnsi="Calibri"/>
          <w:b/>
          <w:bCs/>
          <w:color w:val="222026"/>
          <w:sz w:val="21"/>
          <w:szCs w:val="21"/>
        </w:rPr>
        <w:t xml:space="preserve">Bias in AI (EA6, K2.5):</w:t>
      </w:r>
      <w:r>
        <w:rPr>
          <w:rFonts w:ascii="Calibri" w:cs="Calibri" w:eastAsia="Calibri" w:hAnsi="Calibri"/>
          <w:color w:val="222026"/>
          <w:sz w:val="21"/>
          <w:szCs w:val="21"/>
        </w:rPr>
        <w:t xml:space="preserve"> when an AI system works better for some groups of people than others. A common cause is </w:t>
      </w:r>
      <w:r>
        <w:rPr>
          <w:rFonts w:ascii="Calibri" w:cs="Calibri" w:eastAsia="Calibri" w:hAnsi="Calibri"/>
          <w:b/>
          <w:bCs/>
          <w:color w:val="222026"/>
          <w:sz w:val="21"/>
          <w:szCs w:val="21"/>
        </w:rPr>
        <w:t xml:space="preserve">unrepresentative training data</w:t>
      </w:r>
      <w:r>
        <w:rPr>
          <w:rFonts w:ascii="Calibri" w:cs="Calibri" w:eastAsia="Calibri" w:hAnsi="Calibri"/>
          <w:color w:val="222026"/>
          <w:sz w:val="21"/>
          <w:szCs w:val="21"/>
        </w:rPr>
        <w:t xml:space="preserve">: some people (or things) were left out or were only a small part of the examples. The AI isn't "mean" or "racist"; it matches patterns in the data people chose. But the </w:t>
      </w:r>
      <w:r>
        <w:rPr>
          <w:rFonts w:ascii="Calibri" w:cs="Calibri" w:eastAsia="Calibri" w:hAnsi="Calibri"/>
          <w:i/>
          <w:iCs/>
          <w:color w:val="222026"/>
          <w:sz w:val="21"/>
          <w:szCs w:val="21"/>
        </w:rPr>
        <w:t xml:space="preserve">effect</w:t>
      </w:r>
      <w:r>
        <w:rPr>
          <w:rFonts w:ascii="Calibri" w:cs="Calibri" w:eastAsia="Calibri" w:hAnsi="Calibri"/>
          <w:color w:val="222026"/>
          <w:sz w:val="21"/>
          <w:szCs w:val="21"/>
        </w:rPr>
        <w:t xml:space="preserve"> can still be unfair, and </w:t>
      </w:r>
      <w:r>
        <w:rPr>
          <w:rFonts w:ascii="Calibri" w:cs="Calibri" w:eastAsia="Calibri" w:hAnsi="Calibri"/>
          <w:b/>
          <w:bCs/>
          <w:color w:val="222026"/>
          <w:sz w:val="21"/>
          <w:szCs w:val="21"/>
        </w:rPr>
        <w:t xml:space="preserve">people are responsible</w:t>
      </w:r>
      <w:r>
        <w:rPr>
          <w:rFonts w:ascii="Calibri" w:cs="Calibri" w:eastAsia="Calibri" w:hAnsi="Calibri"/>
          <w:color w:val="222026"/>
          <w:sz w:val="21"/>
          <w:szCs w:val="21"/>
        </w:rPr>
        <w:t xml:space="preserve"> for fixing it.</w:t>
      </w:r>
    </w:p>
    <w:p>
      <w:pPr>
        <w:pStyle w:val="ListParagraph"/>
        <w:numPr>
          <w:ilvl w:val="0"/>
          <w:numId w:val="2"/>
        </w:numPr>
        <w:spacing w:after="40" w:before="0" w:line="276"/>
      </w:pPr>
      <w:r>
        <w:rPr>
          <w:rFonts w:ascii="Calibri" w:cs="Calibri" w:eastAsia="Calibri" w:hAnsi="Calibri"/>
          <w:b/>
          <w:bCs/>
          <w:color w:val="222026"/>
          <w:sz w:val="21"/>
          <w:szCs w:val="21"/>
        </w:rPr>
        <w:t xml:space="preserve">ShoeSpotter (hook):</w:t>
      </w:r>
      <w:r>
        <w:rPr>
          <w:rFonts w:ascii="Calibri" w:cs="Calibri" w:eastAsia="Calibri" w:hAnsi="Calibri"/>
          <w:color w:val="222026"/>
          <w:sz w:val="21"/>
          <w:szCs w:val="21"/>
        </w:rPr>
        <w:t xml:space="preserve"> a pretend lost-property robot trained only on trainers. It learned "shoe = laces and a thick rubber sole", so it says NOT A SHOE to wellies, sandals and slippers. It's a safe, concrete model of the real story.</w:t>
      </w:r>
    </w:p>
    <w:p>
      <w:pPr>
        <w:pStyle w:val="ListParagraph"/>
        <w:numPr>
          <w:ilvl w:val="0"/>
          <w:numId w:val="2"/>
        </w:numPr>
        <w:spacing w:after="40" w:before="0" w:line="276"/>
      </w:pPr>
      <w:r>
        <w:rPr>
          <w:rFonts w:ascii="Calibri" w:cs="Calibri" w:eastAsia="Calibri" w:hAnsi="Calibri"/>
          <w:b/>
          <w:bCs/>
          <w:color w:val="222026"/>
          <w:sz w:val="21"/>
          <w:szCs w:val="21"/>
        </w:rPr>
        <w:t xml:space="preserve">The real story (facts checked against published sources, October 2026):</w:t>
      </w:r>
      <w:r>
        <w:rPr>
          <w:rFonts w:ascii="Calibri" w:cs="Calibri" w:eastAsia="Calibri" w:hAnsi="Calibri"/>
          <w:color w:val="222026"/>
          <w:sz w:val="21"/>
          <w:szCs w:val="21"/>
        </w:rPr>
        <w:t xml:space="preserve"> Dr Joy Buolamwini is a computer scientist. As a graduate student at the MIT Media Lab she built an art project (the "Aspire Mirror") that used face-detection software, which did not detect her face until she held up a white mask. In 2018 she and Timnit Gebru published the </w:t>
      </w:r>
      <w:r>
        <w:rPr>
          <w:rFonts w:ascii="Calibri" w:cs="Calibri" w:eastAsia="Calibri" w:hAnsi="Calibri"/>
          <w:b/>
          <w:bCs/>
          <w:color w:val="222026"/>
          <w:sz w:val="21"/>
          <w:szCs w:val="21"/>
        </w:rPr>
        <w:t xml:space="preserve">Gender Shades</w:t>
      </w:r>
      <w:r>
        <w:rPr>
          <w:rFonts w:ascii="Calibri" w:cs="Calibri" w:eastAsia="Calibri" w:hAnsi="Calibri"/>
          <w:color w:val="222026"/>
          <w:sz w:val="21"/>
          <w:szCs w:val="21"/>
        </w:rPr>
        <w:t xml:space="preserve"> study, testing commercial face-analysis systems (IBM, Microsoft, Face++) on classifying faces as male or female. Error rates were up to about 34.7% for darker-skinned women and under 1% for lighter-skinned men. Common benchmark photo collections were mostly lighter-skinned faces. After publication, companies including IBM and Microsoft improved their systems. She founded the </w:t>
      </w:r>
      <w:r>
        <w:rPr>
          <w:rFonts w:ascii="Calibri" w:cs="Calibri" w:eastAsia="Calibri" w:hAnsi="Calibri"/>
          <w:b/>
          <w:bCs/>
          <w:color w:val="222026"/>
          <w:sz w:val="21"/>
          <w:szCs w:val="21"/>
        </w:rPr>
        <w:t xml:space="preserve">Algorithmic Justice League</w:t>
      </w:r>
      <w:r>
        <w:rPr>
          <w:rFonts w:ascii="Calibri" w:cs="Calibri" w:eastAsia="Calibri" w:hAnsi="Calibri"/>
          <w:color w:val="222026"/>
          <w:sz w:val="21"/>
          <w:szCs w:val="21"/>
        </w:rPr>
        <w:t xml:space="preserve"> (2016) and wrote </w:t>
      </w:r>
      <w:r>
        <w:rPr>
          <w:rFonts w:ascii="Calibri" w:cs="Calibri" w:eastAsia="Calibri" w:hAnsi="Calibri"/>
          <w:i/>
          <w:iCs/>
          <w:color w:val="222026"/>
          <w:sz w:val="21"/>
          <w:szCs w:val="21"/>
        </w:rPr>
        <w:t xml:space="preserve">Unmasking AI</w:t>
      </w:r>
      <w:r>
        <w:rPr>
          <w:rFonts w:ascii="Calibri" w:cs="Calibri" w:eastAsia="Calibri" w:hAnsi="Calibri"/>
          <w:color w:val="222026"/>
          <w:sz w:val="21"/>
          <w:szCs w:val="21"/>
        </w:rPr>
        <w:t xml:space="preserve"> (2023).</w:t>
      </w:r>
    </w:p>
    <w:p>
      <w:pPr>
        <w:pStyle w:val="ListParagraph"/>
        <w:numPr>
          <w:ilvl w:val="0"/>
          <w:numId w:val="2"/>
        </w:numPr>
        <w:spacing w:after="40" w:before="0" w:line="276"/>
      </w:pPr>
      <w:r>
        <w:rPr>
          <w:rFonts w:ascii="Calibri" w:cs="Calibri" w:eastAsia="Calibri" w:hAnsi="Calibri"/>
          <w:b/>
          <w:bCs/>
          <w:color w:val="222026"/>
          <w:sz w:val="21"/>
          <w:szCs w:val="21"/>
        </w:rPr>
        <w:t xml:space="preserve">Pitching it for Year 5:</w:t>
      </w:r>
      <w:r>
        <w:rPr>
          <w:rFonts w:ascii="Calibri" w:cs="Calibri" w:eastAsia="Calibri" w:hAnsi="Calibri"/>
          <w:color w:val="222026"/>
          <w:sz w:val="21"/>
          <w:szCs w:val="21"/>
        </w:rPr>
        <w:t xml:space="preserve"> the slides say "sort photos of people's faces" rather than "classify gender". If pupils ask, explain simply that the systems were asked to guess whether a face was a man or a woman. Keep the focus on </w:t>
      </w:r>
      <w:r>
        <w:rPr>
          <w:rFonts w:ascii="Calibri" w:cs="Calibri" w:eastAsia="Calibri" w:hAnsi="Calibri"/>
          <w:i/>
          <w:iCs/>
          <w:color w:val="222026"/>
          <w:sz w:val="21"/>
          <w:szCs w:val="21"/>
        </w:rPr>
        <w:t xml:space="preserve">data</w:t>
      </w:r>
      <w:r>
        <w:rPr>
          <w:rFonts w:ascii="Calibri" w:cs="Calibri" w:eastAsia="Calibri" w:hAnsi="Calibri"/>
          <w:color w:val="222026"/>
          <w:sz w:val="21"/>
          <w:szCs w:val="21"/>
        </w:rPr>
        <w:t xml:space="preserve"> and </w:t>
      </w:r>
      <w:r>
        <w:rPr>
          <w:rFonts w:ascii="Calibri" w:cs="Calibri" w:eastAsia="Calibri" w:hAnsi="Calibri"/>
          <w:i/>
          <w:iCs/>
          <w:color w:val="222026"/>
          <w:sz w:val="21"/>
          <w:szCs w:val="21"/>
        </w:rPr>
        <w:t xml:space="preserve">fairness</w:t>
      </w:r>
      <w:r>
        <w:rPr>
          <w:rFonts w:ascii="Calibri" w:cs="Calibri" w:eastAsia="Calibri" w:hAnsi="Calibri"/>
          <w:color w:val="222026"/>
          <w:sz w:val="21"/>
          <w:szCs w:val="21"/>
        </w:rPr>
        <w:t xml:space="preserve">.</w:t>
      </w:r>
    </w:p>
    <w:p>
      <w:pPr>
        <w:pStyle w:val="ListParagraph"/>
        <w:numPr>
          <w:ilvl w:val="0"/>
          <w:numId w:val="2"/>
        </w:numPr>
        <w:spacing w:after="40" w:before="0" w:line="276"/>
      </w:pPr>
      <w:r>
        <w:rPr>
          <w:rFonts w:ascii="Calibri" w:cs="Calibri" w:eastAsia="Calibri" w:hAnsi="Calibri"/>
          <w:b/>
          <w:bCs/>
          <w:color w:val="222026"/>
          <w:sz w:val="21"/>
          <w:szCs w:val="21"/>
        </w:rPr>
        <w:t xml:space="preserve">Language:</w:t>
      </w:r>
      <w:r>
        <w:rPr>
          <w:rFonts w:ascii="Calibri" w:cs="Calibri" w:eastAsia="Calibri" w:hAnsi="Calibri"/>
          <w:color w:val="222026"/>
          <w:sz w:val="21"/>
          <w:szCs w:val="21"/>
        </w:rPr>
        <w:t xml:space="preserve"> use "darker skin" and "lighter skin". Never ask pupils to compare their own skin or faces, and don't single out any pupil. Say "the system worked less well for…", not "it didn't like…".</w:t>
      </w:r>
    </w:p>
    <w:p>
      <w:pPr>
        <w:pStyle w:val="ListParagraph"/>
        <w:numPr>
          <w:ilvl w:val="0"/>
          <w:numId w:val="2"/>
        </w:numPr>
        <w:spacing w:after="40" w:before="0" w:line="276"/>
      </w:pPr>
      <w:r>
        <w:rPr>
          <w:rFonts w:ascii="Calibri" w:cs="Calibri" w:eastAsia="Calibri" w:hAnsi="Calibri"/>
          <w:b/>
          <w:bCs/>
          <w:color w:val="222026"/>
          <w:sz w:val="21"/>
          <w:szCs w:val="21"/>
        </w:rPr>
        <w:t xml:space="preserve">Fixes:</w:t>
      </w:r>
      <w:r>
        <w:rPr>
          <w:rFonts w:ascii="Calibri" w:cs="Calibri" w:eastAsia="Calibri" w:hAnsi="Calibri"/>
          <w:color w:val="222026"/>
          <w:sz w:val="21"/>
          <w:szCs w:val="21"/>
        </w:rPr>
        <w:t xml:space="preserve"> more varied training data; testing with everyone before use (Lesson 2); asking the people affected; being honest about what a system can't do; a person checking important decisions (Lesson 6). Not using a system until it works fairly is also an option.</w:t>
      </w:r>
    </w:p>
    <w:p>
      <w:pPr>
        <w:pStyle w:val="ListParagraph"/>
        <w:numPr>
          <w:ilvl w:val="0"/>
          <w:numId w:val="2"/>
        </w:numPr>
        <w:spacing w:after="40" w:before="0" w:line="276"/>
      </w:pPr>
      <w:r>
        <w:rPr>
          <w:rFonts w:ascii="Calibri" w:cs="Calibri" w:eastAsia="Calibri" w:hAnsi="Calibri"/>
          <w:b/>
          <w:bCs/>
          <w:color w:val="222026"/>
          <w:sz w:val="21"/>
          <w:szCs w:val="21"/>
        </w:rPr>
        <w:t xml:space="preserve">Don't</w:t>
      </w:r>
      <w:r>
        <w:rPr>
          <w:rFonts w:ascii="Calibri" w:cs="Calibri" w:eastAsia="Calibri" w:hAnsi="Calibri"/>
          <w:color w:val="222026"/>
          <w:sz w:val="21"/>
          <w:szCs w:val="21"/>
        </w:rPr>
        <w:t xml:space="preserve"> role-play or hot-seat Joy Buolamwini (she is a real person). Pupils discuss her published work.</w:t>
      </w:r>
    </w:p>
    <w:p>
      <w:pPr>
        <w:spacing w:after="8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60" w:before="0" w:line="276"/>
            </w:pPr>
            <w:r>
              <w:rPr>
                <w:rFonts w:ascii="Calibri" w:cs="Calibri" w:eastAsia="Calibri" w:hAnsi="Calibri"/>
                <w:b/>
                <w:bCs/>
                <w:color w:val="1C1A22"/>
                <w:sz w:val="21"/>
                <w:szCs w:val="21"/>
              </w:rPr>
              <w:t xml:space="preserve">Before the lesson</w:t>
            </w:r>
          </w:p>
          <w:p>
            <w:pPr>
              <w:spacing w:after="40" w:before="0" w:line="276"/>
            </w:pPr>
            <w:r>
              <w:rPr>
                <w:rFonts w:ascii="Calibri" w:cs="Calibri" w:eastAsia="Calibri" w:hAnsi="Calibri"/>
                <w:color w:val="222026"/>
                <w:sz w:val="21"/>
                <w:szCs w:val="21"/>
              </w:rPr>
              <w:t xml:space="preserve">☐  </w:t>
            </w:r>
            <w:r>
              <w:rPr>
                <w:rFonts w:ascii="Calibri" w:cs="Calibri" w:eastAsia="Calibri" w:hAnsi="Calibri"/>
                <w:b/>
                <w:bCs/>
                <w:color w:val="222026"/>
                <w:sz w:val="21"/>
                <w:szCs w:val="21"/>
              </w:rPr>
              <w:t xml:space="preserve">Give your DSL (and inclusion or anti-racism lead) a heads-up</w:t>
            </w:r>
            <w:r>
              <w:rPr>
                <w:rFonts w:ascii="Calibri" w:cs="Calibri" w:eastAsia="Calibri" w:hAnsi="Calibri"/>
                <w:color w:val="222026"/>
                <w:sz w:val="21"/>
                <w:szCs w:val="21"/>
              </w:rPr>
              <w:t xml:space="preserve"> about the lesson content</w:t>
            </w:r>
          </w:p>
          <w:p>
            <w:pPr>
              <w:spacing w:after="40" w:before="0" w:line="276"/>
            </w:pPr>
            <w:r>
              <w:rPr>
                <w:rFonts w:ascii="Calibri" w:cs="Calibri" w:eastAsia="Calibri" w:hAnsi="Calibri"/>
                <w:color w:val="222026"/>
                <w:sz w:val="21"/>
                <w:szCs w:val="21"/>
              </w:rPr>
              <w:t xml:space="preserve">☐  Print ShoeSpotter cards (Appendix A), one set per group, plus one large set for the hook</w:t>
            </w:r>
          </w:p>
          <w:p>
            <w:pPr>
              <w:spacing w:after="40" w:before="0" w:line="276"/>
            </w:pPr>
            <w:r>
              <w:rPr>
                <w:rFonts w:ascii="Calibri" w:cs="Calibri" w:eastAsia="Calibri" w:hAnsi="Calibri"/>
                <w:color w:val="222026"/>
                <w:sz w:val="21"/>
                <w:szCs w:val="21"/>
              </w:rPr>
              <w:t xml:space="preserve">☐  Print story cards (Appendix B), one set per group</w:t>
            </w:r>
          </w:p>
          <w:p>
            <w:pPr>
              <w:spacing w:after="40" w:before="0" w:line="276"/>
            </w:pPr>
            <w:r>
              <w:rPr>
                <w:rFonts w:ascii="Calibri" w:cs="Calibri" w:eastAsia="Calibri" w:hAnsi="Calibri"/>
                <w:color w:val="222026"/>
                <w:sz w:val="21"/>
                <w:szCs w:val="21"/>
              </w:rPr>
              <w:t xml:space="preserve">☐  Print fishbowl observer sheets (Appendix C) and question cards (Appendix D)</w:t>
            </w:r>
          </w:p>
          <w:p>
            <w:pPr>
              <w:spacing w:after="40" w:before="0" w:line="276"/>
            </w:pPr>
            <w:r>
              <w:rPr>
                <w:rFonts w:ascii="Calibri" w:cs="Calibri" w:eastAsia="Calibri" w:hAnsi="Calibri"/>
                <w:color w:val="222026"/>
                <w:sz w:val="21"/>
                <w:szCs w:val="21"/>
              </w:rPr>
              <w:t xml:space="preserve">☐  Print Fix-It plans (Appendix E), talk frame cards (Appendix F) and exit tickets (Appendix G)</w:t>
            </w:r>
          </w:p>
          <w:p>
            <w:pPr>
              <w:spacing w:after="40" w:before="0" w:line="276"/>
            </w:pPr>
            <w:r>
              <w:rPr>
                <w:rFonts w:ascii="Calibri" w:cs="Calibri" w:eastAsia="Calibri" w:hAnsi="Calibri"/>
                <w:color w:val="222026"/>
                <w:sz w:val="21"/>
                <w:szCs w:val="21"/>
              </w:rPr>
              <w:t xml:space="preserve">☐  Arrange chairs: an inner circle of 6 and an outer circle</w:t>
            </w:r>
          </w:p>
        </w:tc>
      </w:tr>
    </w:tbl>
    <w:p>
      <w:pPr>
        <w:pStyle w:val="Heading1"/>
        <w:keepNext/>
        <w:spacing w:after="120" w:before="240"/>
      </w:pPr>
      <w:r>
        <w:rPr>
          <w:rFonts w:ascii="Calibri" w:cs="Calibri" w:eastAsia="Calibri" w:hAnsi="Calibri"/>
          <w:b/>
          <w:bCs/>
          <w:color w:val="1C1A22"/>
          <w:sz w:val="30"/>
          <w:szCs w:val="30"/>
        </w:rPr>
        <w:t xml:space="preserve">Key vocabulary</w:t>
      </w:r>
    </w:p>
    <w:p>
      <w:pPr>
        <w:keepNext/>
        <w:spacing w:after="80" w:before="0" w:line="276"/>
      </w:pPr>
      <w:r>
        <w:rPr>
          <w:rFonts w:ascii="Calibri" w:cs="Calibri" w:eastAsia="Calibri" w:hAnsi="Calibri"/>
          <w:color w:val="5F5B66"/>
          <w:sz w:val="20"/>
          <w:szCs w:val="20"/>
        </w:rPr>
        <w:t xml:space="preserve">Gestures: bias = tip one hand lower than the other; left out = sweep a hand outwards; representative = draw a big circle round everyone.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100"/>
        <w:gridCol w:w="7538"/>
      </w:tblGrid>
      <w:tr>
        <w:trPr>
          <w:cantSplit/>
          <w:tblHeader/>
        </w:trPr>
        <w:tc>
          <w:tcPr>
            <w:tcW w:type="dxa" w:w="21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Word</w:t>
            </w:r>
          </w:p>
        </w:tc>
        <w:tc>
          <w:tcPr>
            <w:tcW w:type="dxa" w:w="75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Child-friendly meaning</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bias (in AI)</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When an AI system works better for some people than for others.</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unfair</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Treating people differently in a way that isn't right.</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representative data</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Training data that includes all the different people or things the AI will meet.</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left out</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Missing from the training data, or only a tiny part of it.</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face detection</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Software that finds faces in a photo or video.</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works less well for</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Makes more mistakes for some people.</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responsible</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In charge of putting something right.</w:t>
            </w:r>
          </w:p>
        </w:tc>
      </w:tr>
    </w:tbl>
    <w:p>
      <w:pPr>
        <w:pStyle w:val="Heading1"/>
        <w:keepNext/>
        <w:spacing w:after="120" w:before="240"/>
      </w:pPr>
      <w:r>
        <w:rPr>
          <w:rFonts w:ascii="Calibri" w:cs="Calibri" w:eastAsia="Calibri" w:hAnsi="Calibri"/>
          <w:b/>
          <w:bCs/>
          <w:color w:val="1C1A22"/>
          <w:sz w:val="30"/>
          <w:szCs w:val="30"/>
        </w:rPr>
        <w:t xml:space="preserve">Common misconceptions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00"/>
        <w:gridCol w:w="3300"/>
        <w:gridCol w:w="3638"/>
      </w:tblGrid>
      <w:tr>
        <w:trPr>
          <w:cantSplit/>
          <w:tblHeader/>
        </w:trPr>
        <w:tc>
          <w:tcPr>
            <w:tcW w:type="dxa" w:w="27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Pupils may think…</w:t>
            </w:r>
          </w:p>
        </w:tc>
        <w:tc>
          <w:tcPr>
            <w:tcW w:type="dxa" w:w="33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Actually…</w:t>
            </w:r>
          </w:p>
        </w:tc>
        <w:tc>
          <w:tcPr>
            <w:tcW w:type="dxa" w:w="36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Try saying…</w:t>
            </w:r>
          </w:p>
        </w:tc>
      </w:tr>
      <w:tr>
        <w:trPr>
          <w:cantSplit/>
          <w:tblHeader w:val="false"/>
        </w:trPr>
        <w:tc>
          <w:tcPr>
            <w:tcW w:type="dxa" w:w="2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The AI is racist / mean.</w:t>
            </w:r>
          </w:p>
        </w:tc>
        <w:tc>
          <w:tcPr>
            <w:tcW w:type="dxa" w:w="3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AI doesn't have feelings or opinions. It matches patterns in data people chose, but the result can still be unfair.</w:t>
            </w:r>
          </w:p>
        </w:tc>
        <w:tc>
          <w:tcPr>
            <w:tcW w:type="dxa" w:w="3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"What was in its training data? Who chose it?"</w:t>
            </w:r>
          </w:p>
        </w:tc>
      </w:tr>
      <w:tr>
        <w:trPr>
          <w:cantSplit/>
          <w:tblHeader w:val="false"/>
        </w:trPr>
        <w:tc>
          <w:tcPr>
            <w:tcW w:type="dxa" w:w="2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It's nobody's fault, so it doesn't matter.</w:t>
            </w:r>
          </w:p>
        </w:tc>
        <w:tc>
          <w:tcPr>
            <w:tcW w:type="dxa" w:w="3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People design, train and test AI, so people are responsible for fixing unfair results.</w:t>
            </w:r>
          </w:p>
        </w:tc>
        <w:tc>
          <w:tcPr>
            <w:tcW w:type="dxa" w:w="3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"Who could have tested it with everyone?"</w:t>
            </w:r>
          </w:p>
        </w:tc>
      </w:tr>
      <w:tr>
        <w:trPr>
          <w:cantSplit/>
          <w:tblHeader w:val="false"/>
        </w:trPr>
        <w:tc>
          <w:tcPr>
            <w:tcW w:type="dxa" w:w="2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More photos always fixes it.</w:t>
            </w:r>
          </w:p>
        </w:tc>
        <w:tc>
          <w:tcPr>
            <w:tcW w:type="dxa" w:w="3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More of the same photos doesn't help. It needs variety and testing with everyone.</w:t>
            </w:r>
          </w:p>
        </w:tc>
        <w:tc>
          <w:tcPr>
            <w:tcW w:type="dxa" w:w="3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"Would 1,000 more trainers help with wellies?"</w:t>
            </w:r>
          </w:p>
        </w:tc>
      </w:tr>
      <w:tr>
        <w:trPr>
          <w:cantSplit/>
          <w:tblHeader w:val="false"/>
        </w:trPr>
        <w:tc>
          <w:tcPr>
            <w:tcW w:type="dxa" w:w="2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Bias only happens with faces.</w:t>
            </w:r>
          </w:p>
        </w:tc>
        <w:tc>
          <w:tcPr>
            <w:tcW w:type="dxa" w:w="3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Any AI trained on unrepresentative data can work worse for some people (voices, accents, shoes, recycling).</w:t>
            </w:r>
          </w:p>
        </w:tc>
        <w:tc>
          <w:tcPr>
            <w:tcW w:type="dxa" w:w="3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"Who could SortBot leave out?"</w:t>
            </w:r>
          </w:p>
        </w:tc>
      </w:tr>
      <w:tr>
        <w:trPr>
          <w:cantSplit/>
          <w:tblHeader w:val="false"/>
        </w:trPr>
        <w:tc>
          <w:tcPr>
            <w:tcW w:type="dxa" w:w="2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This was fixed, so it's over.</w:t>
            </w:r>
          </w:p>
        </w:tc>
        <w:tc>
          <w:tcPr>
            <w:tcW w:type="dxa" w:w="3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Joy's work helped, but checking for bias has to happen with every new system.</w:t>
            </w:r>
          </w:p>
        </w:tc>
        <w:tc>
          <w:tcPr>
            <w:tcW w:type="dxa" w:w="3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"Why do watchdogs keep checking?"</w:t>
            </w:r>
          </w:p>
        </w:tc>
      </w:tr>
    </w:tbl>
    <w:p>
      <w:pPr>
        <w:pStyle w:val="Heading1"/>
        <w:keepNext/>
        <w:spacing w:after="120" w:before="240"/>
      </w:pPr>
      <w:r>
        <w:rPr>
          <w:rFonts w:ascii="Calibri" w:cs="Calibri" w:eastAsia="Calibri" w:hAnsi="Calibri"/>
          <w:b/>
          <w:bCs/>
          <w:color w:val="1C1A22"/>
          <w:sz w:val="30"/>
          <w:szCs w:val="30"/>
        </w:rPr>
        <w:t xml:space="preserve">Resources</w:t>
      </w:r>
    </w:p>
    <w:p>
      <w:pPr>
        <w:pStyle w:val="ListParagraph"/>
        <w:numPr>
          <w:ilvl w:val="0"/>
          <w:numId w:val="2"/>
        </w:numPr>
        <w:spacing w:after="40" w:before="0" w:line="276"/>
      </w:pPr>
      <w:r>
        <w:rPr>
          <w:rFonts w:ascii="Calibri" w:cs="Calibri" w:eastAsia="Calibri" w:hAnsi="Calibri"/>
          <w:color w:val="222026"/>
          <w:sz w:val="21"/>
          <w:szCs w:val="21"/>
        </w:rPr>
        <w:t xml:space="preserve">Slides: Y5-L3-slides.pptx (16 slides, with speaker notes)</w:t>
      </w:r>
    </w:p>
    <w:p>
      <w:pPr>
        <w:pStyle w:val="ListParagraph"/>
        <w:numPr>
          <w:ilvl w:val="0"/>
          <w:numId w:val="2"/>
        </w:numPr>
        <w:spacing w:after="40" w:before="0" w:line="276"/>
      </w:pPr>
      <w:r>
        <w:rPr>
          <w:rFonts w:ascii="Calibri" w:cs="Calibri" w:eastAsia="Calibri" w:hAnsi="Calibri"/>
          <w:color w:val="222026"/>
          <w:sz w:val="21"/>
          <w:szCs w:val="21"/>
        </w:rPr>
        <w:t xml:space="preserve">Appendix A: ShoeSpotter training and test cards</w:t>
      </w:r>
    </w:p>
    <w:p>
      <w:pPr>
        <w:pStyle w:val="ListParagraph"/>
        <w:numPr>
          <w:ilvl w:val="0"/>
          <w:numId w:val="2"/>
        </w:numPr>
        <w:spacing w:after="40" w:before="0" w:line="276"/>
      </w:pPr>
      <w:r>
        <w:rPr>
          <w:rFonts w:ascii="Calibri" w:cs="Calibri" w:eastAsia="Calibri" w:hAnsi="Calibri"/>
          <w:color w:val="222026"/>
          <w:sz w:val="21"/>
          <w:szCs w:val="21"/>
        </w:rPr>
        <w:t xml:space="preserve">Appendix B: Joy Buolamwini story cards (no images of faces)</w:t>
      </w:r>
    </w:p>
    <w:p>
      <w:pPr>
        <w:pStyle w:val="ListParagraph"/>
        <w:numPr>
          <w:ilvl w:val="0"/>
          <w:numId w:val="2"/>
        </w:numPr>
        <w:spacing w:after="40" w:before="0" w:line="276"/>
      </w:pPr>
      <w:r>
        <w:rPr>
          <w:rFonts w:ascii="Calibri" w:cs="Calibri" w:eastAsia="Calibri" w:hAnsi="Calibri"/>
          <w:color w:val="222026"/>
          <w:sz w:val="21"/>
          <w:szCs w:val="21"/>
        </w:rPr>
        <w:t xml:space="preserve">Appendix C: fishbowl observer sheet</w:t>
      </w:r>
    </w:p>
    <w:p>
      <w:pPr>
        <w:pStyle w:val="ListParagraph"/>
        <w:numPr>
          <w:ilvl w:val="0"/>
          <w:numId w:val="2"/>
        </w:numPr>
        <w:spacing w:after="40" w:before="0" w:line="276"/>
      </w:pPr>
      <w:r>
        <w:rPr>
          <w:rFonts w:ascii="Calibri" w:cs="Calibri" w:eastAsia="Calibri" w:hAnsi="Calibri"/>
          <w:color w:val="222026"/>
          <w:sz w:val="21"/>
          <w:szCs w:val="21"/>
        </w:rPr>
        <w:t xml:space="preserve">Appendix D: fishbowl question cards</w:t>
      </w:r>
    </w:p>
    <w:p>
      <w:pPr>
        <w:pStyle w:val="ListParagraph"/>
        <w:numPr>
          <w:ilvl w:val="0"/>
          <w:numId w:val="2"/>
        </w:numPr>
        <w:spacing w:after="40" w:before="0" w:line="276"/>
      </w:pPr>
      <w:r>
        <w:rPr>
          <w:rFonts w:ascii="Calibri" w:cs="Calibri" w:eastAsia="Calibri" w:hAnsi="Calibri"/>
          <w:color w:val="222026"/>
          <w:sz w:val="21"/>
          <w:szCs w:val="21"/>
        </w:rPr>
        <w:t xml:space="preserve">Appendix E: Fix-It plan with the Fairness Scale</w:t>
      </w:r>
    </w:p>
    <w:p>
      <w:pPr>
        <w:pStyle w:val="ListParagraph"/>
        <w:numPr>
          <w:ilvl w:val="0"/>
          <w:numId w:val="2"/>
        </w:numPr>
        <w:spacing w:after="40" w:before="0" w:line="276"/>
      </w:pPr>
      <w:r>
        <w:rPr>
          <w:rFonts w:ascii="Calibri" w:cs="Calibri" w:eastAsia="Calibri" w:hAnsi="Calibri"/>
          <w:color w:val="222026"/>
          <w:sz w:val="21"/>
          <w:szCs w:val="21"/>
        </w:rPr>
        <w:t xml:space="preserve">Appendix F: talk frame cards</w:t>
      </w:r>
    </w:p>
    <w:p>
      <w:pPr>
        <w:pStyle w:val="ListParagraph"/>
        <w:numPr>
          <w:ilvl w:val="0"/>
          <w:numId w:val="2"/>
        </w:numPr>
        <w:spacing w:after="40" w:before="0" w:line="276"/>
      </w:pPr>
      <w:r>
        <w:rPr>
          <w:rFonts w:ascii="Calibri" w:cs="Calibri" w:eastAsia="Calibri" w:hAnsi="Calibri"/>
          <w:color w:val="222026"/>
          <w:sz w:val="21"/>
          <w:szCs w:val="21"/>
        </w:rPr>
        <w:t xml:space="preserve">Appendix G: exit tickets</w:t>
      </w:r>
    </w:p>
    <w:p>
      <w:pPr>
        <w:pStyle w:val="ListParagraph"/>
        <w:numPr>
          <w:ilvl w:val="0"/>
          <w:numId w:val="2"/>
        </w:numPr>
        <w:spacing w:after="40" w:before="0" w:line="276"/>
      </w:pPr>
      <w:r>
        <w:rPr>
          <w:rFonts w:ascii="Calibri" w:cs="Calibri" w:eastAsia="Calibri" w:hAnsi="Calibri"/>
          <w:color w:val="222026"/>
          <w:sz w:val="21"/>
          <w:szCs w:val="21"/>
        </w:rPr>
        <w:t xml:space="preserve">Optional: a real welly and trainer for the hook</w:t>
      </w:r>
    </w:p>
    <w:p>
      <w:pPr>
        <w:pStyle w:val="Heading1"/>
        <w:keepNext/>
        <w:spacing w:after="120" w:before="240"/>
      </w:pPr>
      <w:r>
        <w:rPr>
          <w:rFonts w:ascii="Calibri" w:cs="Calibri" w:eastAsia="Calibri" w:hAnsi="Calibri"/>
          <w:b/>
          <w:bCs/>
          <w:color w:val="1C1A22"/>
          <w:sz w:val="30"/>
          <w:szCs w:val="30"/>
        </w:rPr>
        <w:t xml:space="preserve">Lesson sequence</w:t>
      </w:r>
    </w:p>
    <w:p>
      <w:pPr>
        <w:keepNext/>
        <w:spacing w:after="80" w:before="0" w:line="276"/>
      </w:pPr>
      <w:r>
        <w:rPr>
          <w:rFonts w:ascii="Calibri" w:cs="Calibri" w:eastAsia="Calibri" w:hAnsi="Calibri"/>
          <w:color w:val="5F5B66"/>
          <w:sz w:val="20"/>
          <w:szCs w:val="20"/>
        </w:rPr>
        <w:t xml:space="preserve">Teacher script is in italics. Timings show 60-minute / 45-minute versions.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00"/>
        <w:gridCol w:w="4100"/>
        <w:gridCol w:w="2000"/>
        <w:gridCol w:w="2038"/>
      </w:tblGrid>
      <w:tr>
        <w:trPr>
          <w:cantSplit w:val="false"/>
          <w:tblHeader/>
        </w:trPr>
        <w:tc>
          <w:tcPr>
            <w:tcW w:type="dxa" w:w="15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Phase</w:t>
            </w:r>
          </w:p>
        </w:tc>
        <w:tc>
          <w:tcPr>
            <w:tcW w:type="dxa" w:w="41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Teacher does and says</w:t>
            </w:r>
          </w:p>
        </w:tc>
        <w:tc>
          <w:tcPr>
            <w:tcW w:type="dxa" w:w="20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Pupils do</w:t>
            </w:r>
          </w:p>
        </w:tc>
        <w:tc>
          <w:tcPr>
            <w:tcW w:type="dxa" w:w="20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Talk and AfL</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1. Hook: ShoeSpotter</w:t>
            </w:r>
          </w:p>
          <w:p>
            <w:pPr>
              <w:spacing w:after="20" w:before="0" w:line="276"/>
            </w:pPr>
            <w:r>
              <w:rPr>
                <w:rFonts w:ascii="Calibri" w:cs="Calibri" w:eastAsia="Calibri" w:hAnsi="Calibri"/>
                <w:color w:val="5F5B66"/>
                <w:sz w:val="19"/>
                <w:szCs w:val="19"/>
              </w:rPr>
              <w:t xml:space="preserve">0–7 / 0–5 min</w:t>
            </w:r>
          </w:p>
          <w:p>
            <w:pPr>
              <w:spacing w:after="80" w:before="0" w:line="276"/>
            </w:pPr>
            <w:r>
              <w:rPr>
                <w:rFonts w:ascii="Calibri" w:cs="Calibri" w:eastAsia="Calibri" w:hAnsi="Calibri"/>
                <w:color w:val="5F5B66"/>
                <w:sz w:val="19"/>
                <w:szCs w:val="19"/>
              </w:rPr>
              <w:t xml:space="preserve">Slides 1–3</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Slide 2: meet ShoeSpotter, the school's (pretend) lost-property robot. Show its 8 training photos: all trainers.</w:t>
            </w:r>
          </w:p>
          <w:p>
            <w:pPr>
              <w:spacing w:after="50" w:before="0" w:line="276"/>
            </w:pPr>
            <w:r>
              <w:rPr>
                <w:rFonts w:ascii="Calibri" w:cs="Calibri" w:eastAsia="Calibri" w:hAnsi="Calibri"/>
                <w:color w:val="222026"/>
                <w:sz w:val="19"/>
                <w:szCs w:val="19"/>
              </w:rPr>
              <w:t xml:space="preserve">Slide 3: teacher in role as ShoeSpotter. Hold up each test card: </w:t>
            </w:r>
            <w:r>
              <w:rPr>
                <w:rFonts w:ascii="Calibri" w:cs="Calibri" w:eastAsia="Calibri" w:hAnsi="Calibri"/>
                <w:i/>
                <w:iCs/>
                <w:color w:val="222026"/>
                <w:sz w:val="19"/>
                <w:szCs w:val="19"/>
              </w:rPr>
              <w:t xml:space="preserve">"Wellies… NOT A SHOE. Sandals… NOT A SHOE."</w:t>
            </w:r>
            <w:r>
              <w:rPr>
                <w:rFonts w:ascii="Calibri" w:cs="Calibri" w:eastAsia="Calibri" w:hAnsi="Calibri"/>
                <w:color w:val="222026"/>
                <w:sz w:val="19"/>
                <w:szCs w:val="19"/>
              </w:rPr>
              <w:t xml:space="preserve"> Pupils predict before each one.</w:t>
            </w:r>
          </w:p>
          <w:p>
            <w:pPr>
              <w:spacing w:after="50" w:before="0" w:line="276"/>
            </w:pPr>
            <w:r>
              <w:rPr>
                <w:rFonts w:ascii="Calibri" w:cs="Calibri" w:eastAsia="Calibri" w:hAnsi="Calibri"/>
                <w:i/>
                <w:iCs/>
                <w:color w:val="222026"/>
                <w:sz w:val="19"/>
                <w:szCs w:val="19"/>
              </w:rPr>
              <w:t xml:space="preserve">"Whose lost shoes will never get back to them?"</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Predict ShoeSpotter's answer for each card (thumbs).</w:t>
            </w:r>
          </w:p>
          <w:p>
            <w:pPr>
              <w:spacing w:after="40" w:before="0" w:line="276"/>
            </w:pPr>
            <w:r>
              <w:rPr>
                <w:rFonts w:ascii="Calibri" w:cs="Calibri" w:eastAsia="Calibri" w:hAnsi="Calibri"/>
                <w:color w:val="222026"/>
                <w:sz w:val="19"/>
                <w:szCs w:val="19"/>
              </w:rPr>
              <w:t xml:space="preserve">Talk partners: why did it fail?</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"I predict ShoeSpotter will say ___ because its training data ___."</w:t>
            </w:r>
          </w:p>
          <w:p>
            <w:pPr>
              <w:spacing w:after="40" w:before="0" w:line="276"/>
            </w:pPr>
            <w:r>
              <w:rPr>
                <w:rFonts w:ascii="Calibri" w:cs="Calibri" w:eastAsia="Calibri" w:hAnsi="Calibri"/>
                <w:color w:val="222026"/>
                <w:sz w:val="19"/>
                <w:szCs w:val="19"/>
              </w:rPr>
              <w:t xml:space="preserve">AfL: listen for "it only saw trainers".</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2. Why did it fail?</w:t>
            </w:r>
          </w:p>
          <w:p>
            <w:pPr>
              <w:spacing w:after="20" w:before="0" w:line="276"/>
            </w:pPr>
            <w:r>
              <w:rPr>
                <w:rFonts w:ascii="Calibri" w:cs="Calibri" w:eastAsia="Calibri" w:hAnsi="Calibri"/>
                <w:color w:val="5F5B66"/>
                <w:sz w:val="19"/>
                <w:szCs w:val="19"/>
              </w:rPr>
              <w:t xml:space="preserve">7–14 / 5–10 min</w:t>
            </w:r>
          </w:p>
          <w:p>
            <w:pPr>
              <w:spacing w:after="80" w:before="0" w:line="276"/>
            </w:pPr>
            <w:r>
              <w:rPr>
                <w:rFonts w:ascii="Calibri" w:cs="Calibri" w:eastAsia="Calibri" w:hAnsi="Calibri"/>
                <w:color w:val="5F5B66"/>
                <w:sz w:val="19"/>
                <w:szCs w:val="19"/>
              </w:rPr>
              <w:t xml:space="preserve">Slides 4–7</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Mission (slide 4); Charter focus </w:t>
            </w:r>
            <w:r>
              <w:rPr>
                <w:rFonts w:ascii="Calibri" w:cs="Calibri" w:eastAsia="Calibri" w:hAnsi="Calibri"/>
                <w:b/>
                <w:bCs/>
                <w:color w:val="222026"/>
                <w:sz w:val="19"/>
                <w:szCs w:val="19"/>
              </w:rPr>
              <w:t xml:space="preserve">Challenge with respect</w:t>
            </w:r>
            <w:r>
              <w:rPr>
                <w:rFonts w:ascii="Calibri" w:cs="Calibri" w:eastAsia="Calibri" w:hAnsi="Calibri"/>
                <w:color w:val="222026"/>
                <w:sz w:val="19"/>
                <w:szCs w:val="19"/>
              </w:rPr>
              <w:t xml:space="preserve"> (slide 5).</w:t>
            </w:r>
          </w:p>
          <w:p>
            <w:pPr>
              <w:spacing w:after="50" w:before="0" w:line="276"/>
            </w:pPr>
            <w:r>
              <w:rPr>
                <w:rFonts w:ascii="Calibri" w:cs="Calibri" w:eastAsia="Calibri" w:hAnsi="Calibri"/>
                <w:color w:val="222026"/>
                <w:sz w:val="19"/>
                <w:szCs w:val="19"/>
              </w:rPr>
              <w:t xml:space="preserve">Key words with gestures (slide 6).</w:t>
            </w:r>
          </w:p>
          <w:p>
            <w:pPr>
              <w:spacing w:after="50" w:before="0" w:line="276"/>
            </w:pPr>
            <w:r>
              <w:rPr>
                <w:rFonts w:ascii="Calibri" w:cs="Calibri" w:eastAsia="Calibri" w:hAnsi="Calibri"/>
                <w:color w:val="222026"/>
                <w:sz w:val="19"/>
                <w:szCs w:val="19"/>
              </w:rPr>
              <w:t xml:space="preserve">Slide 7: data → pattern → result. </w:t>
            </w:r>
            <w:r>
              <w:rPr>
                <w:rFonts w:ascii="Calibri" w:cs="Calibri" w:eastAsia="Calibri" w:hAnsi="Calibri"/>
                <w:i/>
                <w:iCs/>
                <w:color w:val="222026"/>
                <w:sz w:val="19"/>
                <w:szCs w:val="19"/>
              </w:rPr>
              <w:t xml:space="preserve">"ShoeSpotter wasn't being mean. The data left people out, and people chose the data."</w:t>
            </w:r>
            <w:r>
              <w:rPr>
                <w:rFonts w:ascii="Calibri" w:cs="Calibri" w:eastAsia="Calibri" w:hAnsi="Calibri"/>
                <w:color w:val="222026"/>
                <w:sz w:val="19"/>
                <w:szCs w:val="19"/>
              </w:rPr>
              <w:t xml:space="preserve"> Introduce </w:t>
            </w:r>
            <w:r>
              <w:rPr>
                <w:rFonts w:ascii="Calibri" w:cs="Calibri" w:eastAsia="Calibri" w:hAnsi="Calibri"/>
                <w:b/>
                <w:bCs/>
                <w:color w:val="222026"/>
                <w:sz w:val="19"/>
                <w:szCs w:val="19"/>
              </w:rPr>
              <w:t xml:space="preserve">bias</w:t>
            </w:r>
            <w:r>
              <w:rPr>
                <w:rFonts w:ascii="Calibri" w:cs="Calibri" w:eastAsia="Calibri" w:hAnsi="Calibri"/>
                <w:color w:val="222026"/>
                <w:sz w:val="19"/>
                <w:szCs w:val="19"/>
              </w:rPr>
              <w:t xml:space="preserve">.</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Gesture along; mini-whiteboards: "ShoeSpotter worked less well for ___ because ___."</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Hinge: "Would 1,000 more trainer photos fix ShoeSpotter?" (No: it needs variety.)</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3. A true story</w:t>
            </w:r>
          </w:p>
          <w:p>
            <w:pPr>
              <w:spacing w:after="20" w:before="0" w:line="276"/>
            </w:pPr>
            <w:r>
              <w:rPr>
                <w:rFonts w:ascii="Calibri" w:cs="Calibri" w:eastAsia="Calibri" w:hAnsi="Calibri"/>
                <w:color w:val="5F5B66"/>
                <w:sz w:val="19"/>
                <w:szCs w:val="19"/>
              </w:rPr>
              <w:t xml:space="preserve">14–24 / 10–17 min</w:t>
            </w:r>
          </w:p>
          <w:p>
            <w:pPr>
              <w:spacing w:after="80" w:before="0" w:line="276"/>
            </w:pPr>
            <w:r>
              <w:rPr>
                <w:rFonts w:ascii="Calibri" w:cs="Calibri" w:eastAsia="Calibri" w:hAnsi="Calibri"/>
                <w:color w:val="5F5B66"/>
                <w:sz w:val="19"/>
                <w:szCs w:val="19"/>
              </w:rPr>
              <w:t xml:space="preserve">Slides 8–9</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Slides 8–9: tell Joy Buolamwini's story calmly and factually, using the six story cards. No images of faces.</w:t>
            </w:r>
          </w:p>
          <w:p>
            <w:pPr>
              <w:spacing w:after="50" w:before="0" w:line="276"/>
            </w:pPr>
            <w:r>
              <w:rPr>
                <w:rFonts w:ascii="Calibri" w:cs="Calibri" w:eastAsia="Calibri" w:hAnsi="Calibri"/>
                <w:color w:val="222026"/>
                <w:sz w:val="19"/>
                <w:szCs w:val="19"/>
              </w:rPr>
              <w:t xml:space="preserve">Groups re-order shuffled story cards (Appendix B) and retell it to each other.</w:t>
            </w:r>
          </w:p>
          <w:p>
            <w:pPr>
              <w:spacing w:after="50" w:before="0" w:line="276"/>
            </w:pPr>
            <w:r>
              <w:rPr>
                <w:rFonts w:ascii="Calibri" w:cs="Calibri" w:eastAsia="Calibri" w:hAnsi="Calibri"/>
                <w:i/>
                <w:iCs/>
                <w:color w:val="222026"/>
                <w:sz w:val="19"/>
                <w:szCs w:val="19"/>
              </w:rPr>
              <w:t xml:space="preserve">"What's the same as ShoeSpotter? What's different, and why does it matter more?"</w:t>
            </w:r>
            <w:r>
              <w:rPr>
                <w:rFonts w:ascii="Calibri" w:cs="Calibri" w:eastAsia="Calibri" w:hAnsi="Calibri"/>
                <w:color w:val="222026"/>
                <w:sz w:val="19"/>
                <w:szCs w:val="19"/>
              </w:rPr>
              <w:t xml:space="preserve"> (Real people; phones, photos, security.)</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Order the story cards; retell in turns; spot the link to ShoeSpotter.</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"This is like ShoeSpotter because ___. It matters more because ___."</w:t>
            </w:r>
          </w:p>
          <w:p>
            <w:pPr>
              <w:spacing w:after="40" w:before="0" w:line="276"/>
            </w:pPr>
            <w:r>
              <w:rPr>
                <w:rFonts w:ascii="Calibri" w:cs="Calibri" w:eastAsia="Calibri" w:hAnsi="Calibri"/>
                <w:color w:val="222026"/>
                <w:sz w:val="19"/>
                <w:szCs w:val="19"/>
              </w:rPr>
              <w:t xml:space="preserve">AfL: can pupils give the cause (data) and the effect (more mistakes for some people)?</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4. Fishbowl</w:t>
            </w:r>
          </w:p>
          <w:p>
            <w:pPr>
              <w:spacing w:after="20" w:before="0" w:line="276"/>
            </w:pPr>
            <w:r>
              <w:rPr>
                <w:rFonts w:ascii="Calibri" w:cs="Calibri" w:eastAsia="Calibri" w:hAnsi="Calibri"/>
                <w:color w:val="5F5B66"/>
                <w:sz w:val="19"/>
                <w:szCs w:val="19"/>
              </w:rPr>
              <w:t xml:space="preserve">24–42 / 17–31 min</w:t>
            </w:r>
          </w:p>
          <w:p>
            <w:pPr>
              <w:spacing w:after="80" w:before="0" w:line="276"/>
            </w:pPr>
            <w:r>
              <w:rPr>
                <w:rFonts w:ascii="Calibri" w:cs="Calibri" w:eastAsia="Calibri" w:hAnsi="Calibri"/>
                <w:color w:val="5F5B66"/>
                <w:sz w:val="19"/>
                <w:szCs w:val="19"/>
              </w:rPr>
              <w:t xml:space="preserve">Slides 10–12</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Slide 10: explain the fishbowl. Six pupils in the inner circle (two Builders, two Challengers, a Questioner, a Summariser); everyone else observes and tallies builds and challenges (Appendix C).</w:t>
            </w:r>
          </w:p>
          <w:p>
            <w:pPr>
              <w:spacing w:after="50" w:before="0" w:line="276"/>
            </w:pPr>
            <w:r>
              <w:rPr>
                <w:rFonts w:ascii="Calibri" w:cs="Calibri" w:eastAsia="Calibri" w:hAnsi="Calibri"/>
                <w:color w:val="222026"/>
                <w:sz w:val="19"/>
                <w:szCs w:val="19"/>
              </w:rPr>
              <w:t xml:space="preserve">Model the frames (slide 11).</w:t>
            </w:r>
          </w:p>
          <w:p>
            <w:pPr>
              <w:spacing w:after="50" w:before="0" w:line="276"/>
            </w:pPr>
            <w:r>
              <w:rPr>
                <w:rFonts w:ascii="Calibri" w:cs="Calibri" w:eastAsia="Calibri" w:hAnsi="Calibri"/>
                <w:color w:val="222026"/>
                <w:sz w:val="19"/>
                <w:szCs w:val="19"/>
              </w:rPr>
              <w:t xml:space="preserve">Slide 12: run two rounds of 5 minutes on the question cards, swapping inner and outer circles. Observers give one piece of feedback each round.</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Inner circle discusses; outer circle observes and tallies, then gives feedback.</w:t>
            </w:r>
          </w:p>
          <w:p>
            <w:pPr>
              <w:spacing w:after="40" w:before="0" w:line="276"/>
            </w:pPr>
            <w:r>
              <w:rPr>
                <w:rFonts w:ascii="Calibri" w:cs="Calibri" w:eastAsia="Calibri" w:hAnsi="Calibri"/>
                <w:color w:val="222026"/>
                <w:sz w:val="19"/>
                <w:szCs w:val="19"/>
              </w:rPr>
              <w:t xml:space="preserve">Swap and repeat.</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Builder and challenger frames (tiered).</w:t>
            </w:r>
          </w:p>
          <w:p>
            <w:pPr>
              <w:spacing w:after="40" w:before="0" w:line="276"/>
            </w:pPr>
            <w:r>
              <w:rPr>
                <w:rFonts w:ascii="Calibri" w:cs="Calibri" w:eastAsia="Calibri" w:hAnsi="Calibri"/>
                <w:color w:val="222026"/>
                <w:sz w:val="19"/>
                <w:szCs w:val="19"/>
              </w:rPr>
              <w:t xml:space="preserve">AfL: are challenges backed with evidence from the story?</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5. Fix it</w:t>
            </w:r>
          </w:p>
          <w:p>
            <w:pPr>
              <w:spacing w:after="20" w:before="0" w:line="276"/>
            </w:pPr>
            <w:r>
              <w:rPr>
                <w:rFonts w:ascii="Calibri" w:cs="Calibri" w:eastAsia="Calibri" w:hAnsi="Calibri"/>
                <w:color w:val="5F5B66"/>
                <w:sz w:val="19"/>
                <w:szCs w:val="19"/>
              </w:rPr>
              <w:t xml:space="preserve">42–52 / 31–38 min</w:t>
            </w:r>
          </w:p>
          <w:p>
            <w:pPr>
              <w:spacing w:after="80" w:before="0" w:line="276"/>
            </w:pPr>
            <w:r>
              <w:rPr>
                <w:rFonts w:ascii="Calibri" w:cs="Calibri" w:eastAsia="Calibri" w:hAnsi="Calibri"/>
                <w:color w:val="5F5B66"/>
                <w:sz w:val="19"/>
                <w:szCs w:val="19"/>
              </w:rPr>
              <w:t xml:space="preserve">Slide 13</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Slide 13: five fixes. Groups choose the two best for ShoeSpotter </w:t>
            </w:r>
            <w:r>
              <w:rPr>
                <w:rFonts w:ascii="Calibri" w:cs="Calibri" w:eastAsia="Calibri" w:hAnsi="Calibri"/>
                <w:b/>
                <w:bCs/>
                <w:color w:val="222026"/>
                <w:sz w:val="19"/>
                <w:szCs w:val="19"/>
              </w:rPr>
              <w:t xml:space="preserve">and</w:t>
            </w:r>
            <w:r>
              <w:rPr>
                <w:rFonts w:ascii="Calibri" w:cs="Calibri" w:eastAsia="Calibri" w:hAnsi="Calibri"/>
                <w:color w:val="222026"/>
                <w:sz w:val="19"/>
                <w:szCs w:val="19"/>
              </w:rPr>
              <w:t xml:space="preserve"> for the face systems, justify them on the Fix-It plan (Appendix E), and place each system on the Fairness Scale: fair / fair if… / unfair.</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Choose and justify two fixes; use the Fairness Scale.</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"One way to fix it is ___ because ___."</w:t>
            </w:r>
          </w:p>
          <w:p>
            <w:pPr>
              <w:spacing w:after="40" w:before="0" w:line="276"/>
            </w:pPr>
            <w:r>
              <w:rPr>
                <w:rFonts w:ascii="Calibri" w:cs="Calibri" w:eastAsia="Calibri" w:hAnsi="Calibri"/>
                <w:color w:val="222026"/>
                <w:sz w:val="19"/>
                <w:szCs w:val="19"/>
              </w:rPr>
              <w:t xml:space="preserve">AfL: do fixes match the cause (data, testing)?</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6. Plenary: who could it leave out?</w:t>
            </w:r>
          </w:p>
          <w:p>
            <w:pPr>
              <w:spacing w:after="20" w:before="0" w:line="276"/>
            </w:pPr>
            <w:r>
              <w:rPr>
                <w:rFonts w:ascii="Calibri" w:cs="Calibri" w:eastAsia="Calibri" w:hAnsi="Calibri"/>
                <w:color w:val="5F5B66"/>
                <w:sz w:val="19"/>
                <w:szCs w:val="19"/>
              </w:rPr>
              <w:t xml:space="preserve">52–60 / 38–45 min</w:t>
            </w:r>
          </w:p>
          <w:p>
            <w:pPr>
              <w:spacing w:after="80" w:before="0" w:line="276"/>
            </w:pPr>
            <w:r>
              <w:rPr>
                <w:rFonts w:ascii="Calibri" w:cs="Calibri" w:eastAsia="Calibri" w:hAnsi="Calibri"/>
                <w:color w:val="5F5B66"/>
                <w:sz w:val="19"/>
                <w:szCs w:val="19"/>
              </w:rPr>
              <w:t xml:space="preserve">Slides 14–16</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Slide 14: Watchdog Question 2. </w:t>
            </w:r>
            <w:r>
              <w:rPr>
                <w:rFonts w:ascii="Calibri" w:cs="Calibri" w:eastAsia="Calibri" w:hAnsi="Calibri"/>
                <w:i/>
                <w:iCs/>
                <w:color w:val="222026"/>
                <w:sz w:val="19"/>
                <w:szCs w:val="19"/>
              </w:rPr>
              <w:t xml:space="preserve">"Who could OUR SortBot leave out? Who could a voice assistant leave out?"</w:t>
            </w:r>
            <w:r>
              <w:rPr>
                <w:rFonts w:ascii="Calibri" w:cs="Calibri" w:eastAsia="Calibri" w:hAnsi="Calibri"/>
                <w:color w:val="222026"/>
                <w:sz w:val="19"/>
                <w:szCs w:val="19"/>
              </w:rPr>
              <w:t xml:space="preserve"> (e.g. people with different accents or speech).</w:t>
            </w:r>
          </w:p>
          <w:p>
            <w:pPr>
              <w:spacing w:after="50" w:before="0" w:line="276"/>
            </w:pPr>
            <w:r>
              <w:rPr>
                <w:rFonts w:ascii="Calibri" w:cs="Calibri" w:eastAsia="Calibri" w:hAnsi="Calibri"/>
                <w:color w:val="222026"/>
                <w:sz w:val="19"/>
                <w:szCs w:val="19"/>
              </w:rPr>
              <w:t xml:space="preserve">Exit ticket and seal (slide 15). Preview Lesson 4 (slide 16).</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Apply Watchdog Question 2 to a new system.</w:t>
            </w:r>
          </w:p>
          <w:p>
            <w:pPr>
              <w:spacing w:after="40" w:before="0" w:line="276"/>
            </w:pPr>
            <w:r>
              <w:rPr>
                <w:rFonts w:ascii="Calibri" w:cs="Calibri" w:eastAsia="Calibri" w:hAnsi="Calibri"/>
                <w:color w:val="222026"/>
                <w:sz w:val="19"/>
                <w:szCs w:val="19"/>
              </w:rPr>
              <w:t xml:space="preserve">Exit ticket and talk check.</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"___ could be left out because ___."</w:t>
            </w:r>
          </w:p>
          <w:p>
            <w:pPr>
              <w:spacing w:after="40" w:before="0" w:line="276"/>
            </w:pPr>
            <w:r>
              <w:rPr>
                <w:rFonts w:ascii="Calibri" w:cs="Calibri" w:eastAsia="Calibri" w:hAnsi="Calibri"/>
                <w:color w:val="222026"/>
                <w:sz w:val="19"/>
                <w:szCs w:val="19"/>
              </w:rPr>
              <w:t xml:space="preserve">Oracy self-check: did I build or challenge with evidence?</w:t>
            </w:r>
          </w:p>
        </w:tc>
      </w:tr>
    </w:tbl>
    <w:p>
      <w:pPr>
        <w:pStyle w:val="Heading1"/>
        <w:keepNext/>
        <w:spacing w:after="120" w:before="240"/>
      </w:pPr>
      <w:r>
        <w:rPr>
          <w:rFonts w:ascii="Calibri" w:cs="Calibri" w:eastAsia="Calibri" w:hAnsi="Calibri"/>
          <w:b/>
          <w:bCs/>
          <w:color w:val="1C1A22"/>
          <w:sz w:val="30"/>
          <w:szCs w:val="30"/>
        </w:rPr>
        <w:t xml:space="preserve">Talk toolkit for this lesson</w:t>
      </w:r>
    </w:p>
    <w:p>
      <w:pPr>
        <w:spacing w:after="80" w:before="0" w:line="276"/>
      </w:pPr>
      <w:r>
        <w:rPr>
          <w:rFonts w:ascii="Calibri" w:cs="Calibri" w:eastAsia="Calibri" w:hAnsi="Calibri"/>
          <w:b/>
          <w:bCs/>
          <w:color w:val="222026"/>
          <w:sz w:val="21"/>
          <w:szCs w:val="21"/>
        </w:rPr>
        <w:t xml:space="preserve">Talk routine: Fishbowl with builder and challenger roles.</w:t>
      </w:r>
      <w:r>
        <w:rPr>
          <w:rFonts w:ascii="Calibri" w:cs="Calibri" w:eastAsia="Calibri" w:hAnsi="Calibri"/>
          <w:color w:val="222026"/>
          <w:sz w:val="21"/>
          <w:szCs w:val="21"/>
        </w:rPr>
        <w:t xml:space="preserve"> An inner circle of six discusses while the outer circle observes, tallies builds and challenges, and gives feedback. Circles swap after 5 minutes. Roles: two Builders, two Challengers, a Questioner and a Summariser</w:t>
      </w:r>
    </w:p>
    <w:p>
      <w:pPr>
        <w:spacing w:after="80" w:before="0" w:line="276"/>
      </w:pPr>
      <w:r>
        <w:rPr>
          <w:rFonts w:ascii="Calibri" w:cs="Calibri" w:eastAsia="Calibri" w:hAnsi="Calibri"/>
          <w:b/>
          <w:bCs/>
          <w:color w:val="222026"/>
          <w:sz w:val="21"/>
          <w:szCs w:val="21"/>
        </w:rPr>
        <w:t xml:space="preserve">Oracy focus:</w:t>
      </w:r>
      <w:r>
        <w:rPr>
          <w:rFonts w:ascii="Calibri" w:cs="Calibri" w:eastAsia="Calibri" w:hAnsi="Calibri"/>
          <w:color w:val="222026"/>
          <w:sz w:val="21"/>
          <w:szCs w:val="21"/>
        </w:rPr>
        <w:t xml:space="preserve"> </w:t>
      </w:r>
      <w:r>
        <w:rPr>
          <w:rFonts w:ascii="Calibri" w:cs="Calibri" w:eastAsia="Calibri" w:hAnsi="Calibri"/>
          <w:b/>
          <w:bCs/>
          <w:color w:val="222026"/>
          <w:sz w:val="21"/>
          <w:szCs w:val="21"/>
        </w:rPr>
        <w:t xml:space="preserve">Cognitive</w:t>
      </w:r>
      <w:r>
        <w:rPr>
          <w:rFonts w:ascii="Calibri" w:cs="Calibri" w:eastAsia="Calibri" w:hAnsi="Calibri"/>
          <w:color w:val="222026"/>
          <w:sz w:val="21"/>
          <w:szCs w:val="21"/>
        </w:rPr>
        <w:t xml:space="preserve"> (building on and challenging ideas with evidence; reasoning about cause and effect). Upper KS2 strand: justify opinions with evidence; respond respectfully to disagreement.</w:t>
      </w:r>
    </w:p>
    <w:p>
      <w:pPr>
        <w:spacing w:after="120" w:before="0" w:line="276"/>
      </w:pPr>
      <w:r>
        <w:rPr>
          <w:rFonts w:ascii="Calibri" w:cs="Calibri" w:eastAsia="Calibri" w:hAnsi="Calibri"/>
          <w:b/>
          <w:bCs/>
          <w:color w:val="222026"/>
          <w:sz w:val="21"/>
          <w:szCs w:val="21"/>
        </w:rPr>
        <w:t xml:space="preserve">Teacher model:</w:t>
      </w:r>
      <w:r>
        <w:rPr>
          <w:rFonts w:ascii="Calibri" w:cs="Calibri" w:eastAsia="Calibri" w:hAnsi="Calibri"/>
          <w:color w:val="222026"/>
          <w:sz w:val="21"/>
          <w:szCs w:val="21"/>
        </w:rPr>
        <w:t xml:space="preserve"> </w:t>
      </w:r>
      <w:r>
        <w:rPr>
          <w:rFonts w:ascii="Calibri" w:cs="Calibri" w:eastAsia="Calibri" w:hAnsi="Calibri"/>
          <w:i/>
          <w:iCs/>
          <w:color w:val="222026"/>
          <w:sz w:val="21"/>
          <w:szCs w:val="21"/>
        </w:rPr>
        <w:t xml:space="preserve">Builder: "Building on Sam's idea that the photos were mostly lighter-skinned faces, that's just like ShoeSpotter only seeing trainers." Challenger: "That's a fair point, but the evidence suggests it matters more here, because people use face systems to unlock phones, so some people get locked out."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00"/>
        <w:gridCol w:w="7738"/>
      </w:tblGrid>
      <w:tr>
        <w:trPr>
          <w:cantSplit/>
          <w:tblHeader/>
        </w:trPr>
        <w:tc>
          <w:tcPr>
            <w:tcW w:type="dxa" w:w="1900"/>
            <w:tcBorders>
              <w:top w:val="single" w:color="D9D6DE" w:sz="4"/>
              <w:left w:val="single" w:color="D9D6DE" w:sz="4"/>
              <w:bottom w:val="single" w:color="D9D6DE" w:sz="4"/>
              <w:right w:val="single" w:color="D9D6DE" w:sz="4"/>
            </w:tcBorders>
            <w:shd w:fill="6B4FA0"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Function / level</w:t>
            </w:r>
          </w:p>
        </w:tc>
        <w:tc>
          <w:tcPr>
            <w:tcW w:type="dxa" w:w="7738"/>
            <w:tcBorders>
              <w:top w:val="single" w:color="D9D6DE" w:sz="4"/>
              <w:left w:val="single" w:color="D9D6DE" w:sz="4"/>
              <w:bottom w:val="single" w:color="D9D6DE" w:sz="4"/>
              <w:right w:val="single" w:color="D9D6DE" w:sz="4"/>
            </w:tcBorders>
            <w:shd w:fill="6B4FA0"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Sentence frames</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Explaining: support</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This is unfair because ___ was left out of the training data.</w:t>
            </w:r>
          </w:p>
          <w:p>
            <w:pPr>
              <w:spacing w:after="40" w:before="0" w:line="276"/>
            </w:pPr>
            <w:r>
              <w:rPr>
                <w:rFonts w:ascii="Calibri" w:cs="Calibri" w:eastAsia="Calibri" w:hAnsi="Calibri"/>
                <w:b/>
                <w:bCs/>
                <w:color w:val="222026"/>
                <w:sz w:val="21"/>
                <w:szCs w:val="21"/>
              </w:rPr>
              <w:t xml:space="preserve">Word bank:</w:t>
            </w:r>
            <w:r>
              <w:rPr>
                <w:rFonts w:ascii="Calibri" w:cs="Calibri" w:eastAsia="Calibri" w:hAnsi="Calibri"/>
                <w:color w:val="222026"/>
                <w:sz w:val="21"/>
                <w:szCs w:val="21"/>
              </w:rPr>
              <w:t xml:space="preserve"> unfair · left out · training data · variety · works less well for · test · everyone · fix · responsible</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Building: core</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Building on ___'s idea, ___.</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Challenging: core</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That's a fair point, but the evidence suggests ___.</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Fixing</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One way to fix it is ___. This would help because ___.</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Stretch (open reasoning)</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I'd challenge that, because if ___ then ___. A fairer design would ___.</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Questioning</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Who should have tested it? What evidence would show it's fair now?</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Summarising</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To summarise our discussion, ___.</w:t>
            </w:r>
          </w:p>
        </w:tc>
      </w:tr>
    </w:tbl>
    <w:p>
      <w:pPr>
        <w:pStyle w:val="Heading1"/>
        <w:keepNext/>
        <w:spacing w:after="120" w:before="240"/>
      </w:pPr>
      <w:r>
        <w:rPr>
          <w:rFonts w:ascii="Calibri" w:cs="Calibri" w:eastAsia="Calibri" w:hAnsi="Calibri"/>
          <w:b/>
          <w:bCs/>
          <w:color w:val="1C1A22"/>
          <w:sz w:val="30"/>
          <w:szCs w:val="30"/>
        </w:rPr>
        <w:t xml:space="preserve">Adaptive teaching</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00"/>
        <w:gridCol w:w="7738"/>
      </w:tblGrid>
      <w:tr>
        <w:trPr>
          <w:cantSplit w:val="false"/>
          <w:tblHeader/>
        </w:trPr>
        <w:tc>
          <w:tcPr>
            <w:tcW w:type="dxa" w:w="19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Pathway</w:t>
            </w:r>
          </w:p>
        </w:tc>
        <w:tc>
          <w:tcPr>
            <w:tcW w:type="dxa" w:w="77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Adaptations</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Support</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Three story cards instead of six (1, 4, 6), with picture symbols</w:t>
            </w:r>
          </w:p>
          <w:p>
            <w:pPr>
              <w:pStyle w:val="ListParagraph"/>
              <w:numPr>
                <w:ilvl w:val="0"/>
                <w:numId w:val="2"/>
              </w:numPr>
              <w:spacing w:after="40" w:before="0" w:line="276"/>
            </w:pPr>
            <w:r>
              <w:rPr>
                <w:rFonts w:ascii="Calibri" w:cs="Calibri" w:eastAsia="Calibri" w:hAnsi="Calibri"/>
                <w:color w:val="222026"/>
                <w:sz w:val="21"/>
                <w:szCs w:val="21"/>
              </w:rPr>
              <w:t xml:space="preserve">Pre-teach "bias", "left out" and "training data"</w:t>
            </w:r>
          </w:p>
          <w:p>
            <w:pPr>
              <w:pStyle w:val="ListParagraph"/>
              <w:numPr>
                <w:ilvl w:val="0"/>
                <w:numId w:val="2"/>
              </w:numPr>
              <w:spacing w:after="40" w:before="0" w:line="276"/>
            </w:pPr>
            <w:r>
              <w:rPr>
                <w:rFonts w:ascii="Calibri" w:cs="Calibri" w:eastAsia="Calibri" w:hAnsi="Calibri"/>
                <w:color w:val="222026"/>
                <w:sz w:val="21"/>
                <w:szCs w:val="21"/>
              </w:rPr>
              <w:t xml:space="preserve">Support frame and word bank; observer role in the fishbowl first</w:t>
            </w:r>
          </w:p>
          <w:p>
            <w:pPr>
              <w:pStyle w:val="ListParagraph"/>
              <w:numPr>
                <w:ilvl w:val="0"/>
                <w:numId w:val="2"/>
              </w:numPr>
              <w:spacing w:after="40" w:before="0" w:line="276"/>
            </w:pPr>
            <w:r>
              <w:rPr>
                <w:rFonts w:ascii="Calibri" w:cs="Calibri" w:eastAsia="Calibri" w:hAnsi="Calibri"/>
                <w:color w:val="222026"/>
                <w:sz w:val="21"/>
                <w:szCs w:val="21"/>
              </w:rPr>
              <w:t xml:space="preserve">Fix-It plan as a choose-and-tick sheet</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Core</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As planned.</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Stretch</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Explain why "fewer than 1 in 100" vs "about 1 in 3" is such a big difference (fractions or percentages)</w:t>
            </w:r>
          </w:p>
          <w:p>
            <w:pPr>
              <w:pStyle w:val="ListParagraph"/>
              <w:numPr>
                <w:ilvl w:val="0"/>
                <w:numId w:val="2"/>
              </w:numPr>
              <w:spacing w:after="40" w:before="0" w:line="276"/>
            </w:pPr>
            <w:r>
              <w:rPr>
                <w:rFonts w:ascii="Calibri" w:cs="Calibri" w:eastAsia="Calibri" w:hAnsi="Calibri"/>
                <w:color w:val="222026"/>
                <w:sz w:val="21"/>
                <w:szCs w:val="21"/>
              </w:rPr>
              <w:t xml:space="preserve">Questioner card: "Should a system be used before it has been tested on everyone?"</w:t>
            </w:r>
          </w:p>
          <w:p>
            <w:pPr>
              <w:pStyle w:val="ListParagraph"/>
              <w:numPr>
                <w:ilvl w:val="0"/>
                <w:numId w:val="2"/>
              </w:numPr>
              <w:spacing w:after="40" w:before="0" w:line="276"/>
            </w:pPr>
            <w:r>
              <w:rPr>
                <w:rFonts w:ascii="Calibri" w:cs="Calibri" w:eastAsia="Calibri" w:hAnsi="Calibri"/>
                <w:color w:val="222026"/>
                <w:sz w:val="21"/>
                <w:szCs w:val="21"/>
              </w:rPr>
              <w:t xml:space="preserve">Think of a non-face example where data could leave people out (voices, accents, left-handed users)</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SEND</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Physical shoes (welly, trainer, slipper) for the hook</w:t>
            </w:r>
          </w:p>
          <w:p>
            <w:pPr>
              <w:pStyle w:val="ListParagraph"/>
              <w:numPr>
                <w:ilvl w:val="0"/>
                <w:numId w:val="2"/>
              </w:numPr>
              <w:spacing w:after="40" w:before="0" w:line="276"/>
            </w:pPr>
            <w:r>
              <w:rPr>
                <w:rFonts w:ascii="Calibri" w:cs="Calibri" w:eastAsia="Calibri" w:hAnsi="Calibri"/>
                <w:color w:val="222026"/>
                <w:sz w:val="21"/>
                <w:szCs w:val="21"/>
              </w:rPr>
              <w:t xml:space="preserve">Fishbowl: offer a fixed role with a script card; allow observer-only participation</w:t>
            </w:r>
          </w:p>
          <w:p>
            <w:pPr>
              <w:pStyle w:val="ListParagraph"/>
              <w:numPr>
                <w:ilvl w:val="0"/>
                <w:numId w:val="2"/>
              </w:numPr>
              <w:spacing w:after="40" w:before="0" w:line="276"/>
            </w:pPr>
            <w:r>
              <w:rPr>
                <w:rFonts w:ascii="Calibri" w:cs="Calibri" w:eastAsia="Calibri" w:hAnsi="Calibri"/>
                <w:color w:val="222026"/>
                <w:sz w:val="21"/>
                <w:szCs w:val="21"/>
              </w:rPr>
              <w:t xml:space="preserve">Story cards read aloud by an adult; visual sequence strip</w:t>
            </w:r>
          </w:p>
          <w:p>
            <w:pPr>
              <w:pStyle w:val="ListParagraph"/>
              <w:numPr>
                <w:ilvl w:val="0"/>
                <w:numId w:val="2"/>
              </w:numPr>
              <w:spacing w:after="40" w:before="0" w:line="276"/>
            </w:pPr>
            <w:r>
              <w:rPr>
                <w:rFonts w:ascii="Calibri" w:cs="Calibri" w:eastAsia="Calibri" w:hAnsi="Calibri"/>
                <w:color w:val="222026"/>
                <w:sz w:val="21"/>
                <w:szCs w:val="21"/>
              </w:rPr>
              <w:t xml:space="preserve">Prepare pupils who may find discussions of difference upsetting; a quiet signal to step out</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EAL</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Picture-supported story cards; key words in home language</w:t>
            </w:r>
          </w:p>
          <w:p>
            <w:pPr>
              <w:pStyle w:val="ListParagraph"/>
              <w:numPr>
                <w:ilvl w:val="0"/>
                <w:numId w:val="2"/>
              </w:numPr>
              <w:spacing w:after="40" w:before="0" w:line="276"/>
            </w:pPr>
            <w:r>
              <w:rPr>
                <w:rFonts w:ascii="Calibri" w:cs="Calibri" w:eastAsia="Calibri" w:hAnsi="Calibri"/>
                <w:color w:val="222026"/>
                <w:sz w:val="21"/>
                <w:szCs w:val="21"/>
              </w:rPr>
              <w:t xml:space="preserve">Rehearse builder and challenger frames with a partner before the fishbowl</w:t>
            </w:r>
          </w:p>
          <w:p>
            <w:pPr>
              <w:pStyle w:val="ListParagraph"/>
              <w:numPr>
                <w:ilvl w:val="0"/>
                <w:numId w:val="2"/>
              </w:numPr>
              <w:spacing w:after="40" w:before="0" w:line="276"/>
            </w:pPr>
            <w:r>
              <w:rPr>
                <w:rFonts w:ascii="Calibri" w:cs="Calibri" w:eastAsia="Calibri" w:hAnsi="Calibri"/>
                <w:color w:val="222026"/>
                <w:sz w:val="21"/>
                <w:szCs w:val="21"/>
              </w:rPr>
              <w:t xml:space="preserve">Gestures for bias, left out and representative</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Tech access</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None (default): fully unplugged</w:t>
            </w:r>
          </w:p>
          <w:p>
            <w:pPr>
              <w:pStyle w:val="ListParagraph"/>
              <w:numPr>
                <w:ilvl w:val="0"/>
                <w:numId w:val="2"/>
              </w:numPr>
              <w:spacing w:after="40" w:before="0" w:line="276"/>
            </w:pPr>
            <w:r>
              <w:rPr>
                <w:rFonts w:ascii="Calibri" w:cs="Calibri" w:eastAsia="Calibri" w:hAnsi="Calibri"/>
                <w:color w:val="222026"/>
                <w:sz w:val="21"/>
                <w:szCs w:val="21"/>
              </w:rPr>
              <w:t xml:space="preserve">No teacher demo: never demonstrate face detection or upload photos of anyone</w:t>
            </w:r>
          </w:p>
          <w:p>
            <w:pPr>
              <w:pStyle w:val="ListParagraph"/>
              <w:numPr>
                <w:ilvl w:val="0"/>
                <w:numId w:val="2"/>
              </w:numPr>
              <w:spacing w:after="40" w:before="0" w:line="276"/>
            </w:pPr>
            <w:r>
              <w:rPr>
                <w:rFonts w:ascii="Calibri" w:cs="Calibri" w:eastAsia="Calibri" w:hAnsi="Calibri"/>
                <w:color w:val="222026"/>
                <w:sz w:val="21"/>
                <w:szCs w:val="21"/>
              </w:rPr>
              <w:t xml:space="preserve">Pupil hands-on: not applicable (KS2)</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45-minute version</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Hook with three test cards</w:t>
            </w:r>
          </w:p>
          <w:p>
            <w:pPr>
              <w:pStyle w:val="ListParagraph"/>
              <w:numPr>
                <w:ilvl w:val="0"/>
                <w:numId w:val="2"/>
              </w:numPr>
              <w:spacing w:after="40" w:before="0" w:line="276"/>
            </w:pPr>
            <w:r>
              <w:rPr>
                <w:rFonts w:ascii="Calibri" w:cs="Calibri" w:eastAsia="Calibri" w:hAnsi="Calibri"/>
                <w:color w:val="222026"/>
                <w:sz w:val="21"/>
                <w:szCs w:val="21"/>
              </w:rPr>
              <w:t xml:space="preserve">Tell the story from the slides only (skip the card sort)</w:t>
            </w:r>
          </w:p>
          <w:p>
            <w:pPr>
              <w:pStyle w:val="ListParagraph"/>
              <w:numPr>
                <w:ilvl w:val="0"/>
                <w:numId w:val="2"/>
              </w:numPr>
              <w:spacing w:after="40" w:before="0" w:line="276"/>
            </w:pPr>
            <w:r>
              <w:rPr>
                <w:rFonts w:ascii="Calibri" w:cs="Calibri" w:eastAsia="Calibri" w:hAnsi="Calibri"/>
                <w:color w:val="222026"/>
                <w:sz w:val="21"/>
                <w:szCs w:val="21"/>
              </w:rPr>
              <w:t xml:space="preserve">One fishbowl round; fixes discussed orally</w:t>
            </w:r>
          </w:p>
        </w:tc>
      </w:tr>
    </w:tbl>
    <w:p>
      <w:pPr>
        <w:spacing w:after="8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60" w:before="0" w:line="276"/>
            </w:pPr>
            <w:r>
              <w:rPr>
                <w:rFonts w:ascii="Calibri" w:cs="Calibri" w:eastAsia="Calibri" w:hAnsi="Calibri"/>
                <w:b/>
                <w:bCs/>
                <w:color w:val="1C1A22"/>
                <w:sz w:val="21"/>
                <w:szCs w:val="21"/>
              </w:rPr>
              <w:t xml:space="preserve">Optional extension for computing specialists</w:t>
            </w:r>
          </w:p>
          <w:p>
            <w:pPr>
              <w:spacing w:after="40" w:before="0" w:line="276"/>
            </w:pPr>
            <w:r>
              <w:rPr>
                <w:rFonts w:ascii="Calibri" w:cs="Calibri" w:eastAsia="Calibri" w:hAnsi="Calibri"/>
                <w:color w:val="222026"/>
                <w:sz w:val="21"/>
                <w:szCs w:val="21"/>
              </w:rPr>
              <w:t xml:space="preserve">Introduce </w:t>
            </w:r>
            <w:r>
              <w:rPr>
                <w:rFonts w:ascii="Calibri" w:cs="Calibri" w:eastAsia="Calibri" w:hAnsi="Calibri"/>
                <w:b/>
                <w:bCs/>
                <w:color w:val="222026"/>
                <w:sz w:val="21"/>
                <w:szCs w:val="21"/>
              </w:rPr>
              <w:t xml:space="preserve">error rate</w:t>
            </w:r>
            <w:r>
              <w:rPr>
                <w:rFonts w:ascii="Calibri" w:cs="Calibri" w:eastAsia="Calibri" w:hAnsi="Calibri"/>
                <w:color w:val="222026"/>
                <w:sz w:val="21"/>
                <w:szCs w:val="21"/>
              </w:rPr>
              <w:t xml:space="preserve">: mistakes out of 100. Compare 1 in 100 (1%) with 1 in 3 (about 33%).</w:t>
            </w:r>
          </w:p>
          <w:p>
            <w:pPr>
              <w:spacing w:after="40" w:before="0" w:line="276"/>
            </w:pPr>
            <w:r>
              <w:rPr>
                <w:rFonts w:ascii="Calibri" w:cs="Calibri" w:eastAsia="Calibri" w:hAnsi="Calibri"/>
                <w:color w:val="222026"/>
                <w:sz w:val="21"/>
                <w:szCs w:val="21"/>
              </w:rPr>
              <w:t xml:space="preserve">Discuss why we test separately for different groups: an overall score of 95% can hide a group for whom it works badly (link to Lesson 2's success criteria).</w:t>
            </w:r>
          </w:p>
        </w:tc>
      </w:tr>
    </w:tbl>
    <w:p>
      <w:pPr>
        <w:pStyle w:val="Heading1"/>
        <w:keepNext/>
        <w:spacing w:after="120" w:before="240"/>
      </w:pPr>
      <w:r>
        <w:rPr>
          <w:rFonts w:ascii="Calibri" w:cs="Calibri" w:eastAsia="Calibri" w:hAnsi="Calibri"/>
          <w:b/>
          <w:bCs/>
          <w:color w:val="1C1A22"/>
          <w:sz w:val="30"/>
          <w:szCs w:val="30"/>
        </w:rPr>
        <w:t xml:space="preserve">Assessment</w:t>
      </w:r>
    </w:p>
    <w:p>
      <w:pPr>
        <w:spacing w:after="80" w:before="0" w:line="276"/>
      </w:pPr>
      <w:r>
        <w:rPr>
          <w:rFonts w:ascii="Calibri" w:cs="Calibri" w:eastAsia="Calibri" w:hAnsi="Calibri"/>
          <w:b/>
          <w:bCs/>
          <w:color w:val="222026"/>
          <w:sz w:val="21"/>
          <w:szCs w:val="21"/>
        </w:rPr>
        <w:t xml:space="preserve">Unit "I can" statement (from the progression map):</w:t>
      </w:r>
      <w:r>
        <w:rPr>
          <w:rFonts w:ascii="Calibri" w:cs="Calibri" w:eastAsia="Calibri" w:hAnsi="Calibri"/>
          <w:color w:val="222026"/>
          <w:sz w:val="21"/>
          <w:szCs w:val="21"/>
        </w:rPr>
        <w:t xml:space="preserve"> I can explain how unrepresentative data can make AI work less well for some people (e.g. face recognition), and why that is unfair (EA6 Intermediate).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100"/>
        <w:gridCol w:w="7538"/>
      </w:tblGrid>
      <w:tr>
        <w:trPr>
          <w:cantSplit/>
          <w:tblHeader/>
        </w:trPr>
        <w:tc>
          <w:tcPr>
            <w:tcW w:type="dxa" w:w="21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Judgement</w:t>
            </w:r>
          </w:p>
        </w:tc>
        <w:tc>
          <w:tcPr>
            <w:tcW w:type="dxa" w:w="75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What to look for</w:t>
            </w:r>
          </w:p>
        </w:tc>
      </w:tr>
      <w:tr>
        <w:trPr>
          <w:cantSplit/>
          <w:tblHeader w:val="false"/>
        </w:trPr>
        <w:tc>
          <w:tcPr>
            <w:tcW w:type="dxa" w:w="2100"/>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Working towards</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Says ShoeSpotter or the face systems "didn't work for some people"; needs support to link this to training data.</w:t>
            </w:r>
          </w:p>
        </w:tc>
      </w:tr>
      <w:tr>
        <w:trPr>
          <w:cantSplit/>
          <w:tblHeader w:val="false"/>
        </w:trPr>
        <w:tc>
          <w:tcPr>
            <w:tcW w:type="dxa" w:w="2100"/>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Expected</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Explains that people were left out of the training data, so the system made more mistakes for them, and why that is unfair.</w:t>
            </w:r>
          </w:p>
        </w:tc>
      </w:tr>
      <w:tr>
        <w:trPr>
          <w:cantSplit/>
          <w:tblHeader w:val="false"/>
        </w:trPr>
        <w:tc>
          <w:tcPr>
            <w:tcW w:type="dxa" w:w="2100"/>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Greater depth</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Explains that people are responsible, compares the harms of different systems, and justifies fixes that match the cause.</w:t>
            </w:r>
          </w:p>
        </w:tc>
      </w:tr>
      <w:tr>
        <w:trPr>
          <w:cantSplit/>
          <w:tblHeader w:val="false"/>
        </w:trPr>
        <w:tc>
          <w:tcPr>
            <w:tcW w:type="dxa" w:w="2100"/>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Oracy</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Builds on or challenges an idea with evidence from the story (cognitive).</w:t>
            </w:r>
          </w:p>
        </w:tc>
      </w:tr>
    </w:tbl>
    <w:p>
      <w:pPr>
        <w:spacing w:after="8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60" w:before="0" w:line="276"/>
            </w:pPr>
            <w:r>
              <w:rPr>
                <w:rFonts w:ascii="Calibri" w:cs="Calibri" w:eastAsia="Calibri" w:hAnsi="Calibri"/>
                <w:b/>
                <w:bCs/>
                <w:color w:val="1C1A22"/>
                <w:sz w:val="21"/>
                <w:szCs w:val="21"/>
              </w:rPr>
              <w:t xml:space="preserve">Model answer</w:t>
            </w:r>
          </w:p>
          <w:p>
            <w:pPr>
              <w:spacing w:after="20" w:before="0" w:line="276"/>
            </w:pPr>
            <w:r>
              <w:rPr>
                <w:rFonts w:ascii="Calibri" w:cs="Calibri" w:eastAsia="Calibri" w:hAnsi="Calibri"/>
                <w:color w:val="222026"/>
                <w:sz w:val="21"/>
                <w:szCs w:val="21"/>
              </w:rPr>
              <w:t xml:space="preserve">"The face-analysis systems made far more mistakes for women with darker skin because the photos used to build and test them had mostly lighter-skinned faces. That's unfair because some people get treated worse by a system they didn't choose. One way to fix it is to train and test with everyone, which is what happened after Joy spoke up."</w:t>
            </w:r>
          </w:p>
        </w:tc>
      </w:tr>
    </w:tbl>
    <w:p>
      <w:pPr>
        <w:pStyle w:val="Heading1"/>
        <w:keepNext/>
        <w:spacing w:after="120" w:before="240"/>
      </w:pPr>
      <w:r>
        <w:rPr>
          <w:rFonts w:ascii="Calibri" w:cs="Calibri" w:eastAsia="Calibri" w:hAnsi="Calibri"/>
          <w:b/>
          <w:bCs/>
          <w:color w:val="1C1A22"/>
          <w:sz w:val="30"/>
          <w:szCs w:val="30"/>
        </w:rPr>
        <w:t xml:space="preserve">Safeguarding notes</w:t>
      </w:r>
    </w:p>
    <w:p>
      <w:pPr>
        <w:pStyle w:val="ListParagraph"/>
        <w:numPr>
          <w:ilvl w:val="0"/>
          <w:numId w:val="2"/>
        </w:numPr>
        <w:spacing w:after="40" w:before="0" w:line="276"/>
      </w:pPr>
      <w:r>
        <w:rPr>
          <w:rFonts w:ascii="Calibri" w:cs="Calibri" w:eastAsia="Calibri" w:hAnsi="Calibri"/>
          <w:b/>
          <w:bCs/>
          <w:color w:val="222026"/>
          <w:sz w:val="21"/>
          <w:szCs w:val="21"/>
        </w:rPr>
        <w:t xml:space="preserve">DSL heads-up recommended (added beyond the long-term plan).</w:t>
      </w:r>
      <w:r>
        <w:rPr>
          <w:rFonts w:ascii="Calibri" w:cs="Calibri" w:eastAsia="Calibri" w:hAnsi="Calibri"/>
          <w:color w:val="222026"/>
          <w:sz w:val="21"/>
          <w:szCs w:val="21"/>
        </w:rPr>
        <w:t xml:space="preserve"> Discussing skin colour and unfair treatment may prompt pupils to share experiences of racism or exclusion. Respond calmly, follow your behaviour and anti-racism procedures, record and report racist incidents as your school requires, and pass any safeguarding concern to the DSL. Don't promise confidentiality.</w:t>
      </w:r>
    </w:p>
    <w:p>
      <w:pPr>
        <w:pStyle w:val="ListParagraph"/>
        <w:numPr>
          <w:ilvl w:val="0"/>
          <w:numId w:val="2"/>
        </w:numPr>
        <w:spacing w:after="40" w:before="0" w:line="276"/>
      </w:pPr>
      <w:r>
        <w:rPr>
          <w:rFonts w:ascii="Calibri" w:cs="Calibri" w:eastAsia="Calibri" w:hAnsi="Calibri"/>
          <w:b/>
          <w:bCs/>
          <w:color w:val="222026"/>
          <w:sz w:val="21"/>
          <w:szCs w:val="21"/>
        </w:rPr>
        <w:t xml:space="preserve">No images of real faces</w:t>
      </w:r>
      <w:r>
        <w:rPr>
          <w:rFonts w:ascii="Calibri" w:cs="Calibri" w:eastAsia="Calibri" w:hAnsi="Calibri"/>
          <w:color w:val="222026"/>
          <w:sz w:val="21"/>
          <w:szCs w:val="21"/>
        </w:rPr>
        <w:t xml:space="preserve"> are used in the slides or printables (icons only), and the teacher must not demonstrate face detection or upload anyone's photo.</w:t>
      </w:r>
    </w:p>
    <w:p>
      <w:pPr>
        <w:pStyle w:val="ListParagraph"/>
        <w:numPr>
          <w:ilvl w:val="0"/>
          <w:numId w:val="2"/>
        </w:numPr>
        <w:spacing w:after="40" w:before="0" w:line="276"/>
      </w:pPr>
      <w:r>
        <w:rPr>
          <w:rFonts w:ascii="Calibri" w:cs="Calibri" w:eastAsia="Calibri" w:hAnsi="Calibri"/>
          <w:color w:val="222026"/>
          <w:sz w:val="21"/>
          <w:szCs w:val="21"/>
        </w:rPr>
        <w:t xml:space="preserve">Never ask pupils to compare their own skin, faces or appearance. Use "darker skin" and "lighter skin" respectfully.</w:t>
      </w:r>
    </w:p>
    <w:p>
      <w:pPr>
        <w:pStyle w:val="ListParagraph"/>
        <w:numPr>
          <w:ilvl w:val="0"/>
          <w:numId w:val="2"/>
        </w:numPr>
        <w:spacing w:after="40" w:before="0" w:line="276"/>
      </w:pPr>
      <w:r>
        <w:rPr>
          <w:rFonts w:ascii="Calibri" w:cs="Calibri" w:eastAsia="Calibri" w:hAnsi="Calibri"/>
          <w:color w:val="222026"/>
          <w:sz w:val="21"/>
          <w:szCs w:val="21"/>
        </w:rPr>
        <w:t xml:space="preserve">Joy Buolamwini is a real person: present only published facts, and don't role-play her.</w:t>
      </w:r>
    </w:p>
    <w:p>
      <w:pPr>
        <w:pStyle w:val="ListParagraph"/>
        <w:numPr>
          <w:ilvl w:val="0"/>
          <w:numId w:val="2"/>
        </w:numPr>
        <w:spacing w:after="40" w:before="0" w:line="276"/>
      </w:pPr>
      <w:r>
        <w:rPr>
          <w:rFonts w:ascii="Calibri" w:cs="Calibri" w:eastAsia="Calibri" w:hAnsi="Calibri"/>
          <w:color w:val="222026"/>
          <w:sz w:val="21"/>
          <w:szCs w:val="21"/>
        </w:rPr>
        <w:t xml:space="preserve">KCSIE 2026 4 Cs: mainly </w:t>
      </w:r>
      <w:r>
        <w:rPr>
          <w:rFonts w:ascii="Calibri" w:cs="Calibri" w:eastAsia="Calibri" w:hAnsi="Calibri"/>
          <w:b/>
          <w:bCs/>
          <w:color w:val="222026"/>
          <w:sz w:val="21"/>
          <w:szCs w:val="21"/>
        </w:rPr>
        <w:t xml:space="preserve">content</w:t>
      </w:r>
      <w:r>
        <w:rPr>
          <w:rFonts w:ascii="Calibri" w:cs="Calibri" w:eastAsia="Calibri" w:hAnsi="Calibri"/>
          <w:color w:val="222026"/>
          <w:sz w:val="21"/>
          <w:szCs w:val="21"/>
        </w:rPr>
        <w:t xml:space="preserve"> (AI systems can produce unfair results). Link to RSHE respectful relationships.</w:t>
      </w:r>
    </w:p>
    <w:p>
      <w:r>
        <w:br w:type="page"/>
      </w:r>
    </w:p>
    <w:p>
      <w:pPr>
        <w:pStyle w:val="Heading1"/>
        <w:keepNext/>
        <w:spacing w:after="120" w:before="240"/>
      </w:pPr>
      <w:r>
        <w:rPr>
          <w:rFonts w:ascii="Calibri" w:cs="Calibri" w:eastAsia="Calibri" w:hAnsi="Calibri"/>
          <w:b/>
          <w:bCs/>
          <w:color w:val="1C1A22"/>
          <w:sz w:val="30"/>
          <w:szCs w:val="30"/>
        </w:rPr>
        <w:t xml:space="preserve">Appendix A: ShoeSpotter cards</w:t>
      </w:r>
    </w:p>
    <w:p>
      <w:pPr>
        <w:spacing w:after="80" w:before="0" w:line="276"/>
      </w:pPr>
      <w:r>
        <w:rPr>
          <w:rFonts w:ascii="Calibri" w:cs="Calibri" w:eastAsia="Calibri" w:hAnsi="Calibri"/>
          <w:i/>
          <w:iCs/>
          <w:color w:val="5F5B66"/>
          <w:sz w:val="19"/>
          <w:szCs w:val="19"/>
        </w:rPr>
        <w:t xml:space="preserve">One set per group. Training cards are all trainers; test cards show what ShoeSpotter predicted.</w:t>
      </w:r>
    </w:p>
    <w:p>
      <w:pPr>
        <w:pStyle w:val="Heading2"/>
        <w:keepNext/>
        <w:spacing w:after="80" w:before="180"/>
      </w:pPr>
      <w:r>
        <w:rPr>
          <w:rFonts w:ascii="Calibri" w:cs="Calibri" w:eastAsia="Calibri" w:hAnsi="Calibri"/>
          <w:b/>
          <w:bCs/>
          <w:color w:val="1C1A22"/>
          <w:sz w:val="25"/>
          <w:szCs w:val="25"/>
        </w:rPr>
        <w:t xml:space="preserve">Training photos (all labelled SHOE)</w:t>
      </w:r>
    </w:p>
    <w:tbl>
      <w:tblPr>
        <w:tblW w:type="dxa" w:w="963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09"/>
        <w:gridCol w:w="2409"/>
        <w:gridCol w:w="2409"/>
        <w:gridCol w:w="2409"/>
      </w:tblGrid>
      <w:tr>
        <w:trPr>
          <w:cantSplit/>
          <w:trHeight w:val="1300" w:hRule="atLeast"/>
        </w:trPr>
        <w:tc>
          <w:tcPr>
            <w:tcW w:type="dxa" w:w="240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85750" cy="285750"/>
                          </a:xfrm>
                          <a:prstGeom prst="rect">
                            <a:avLst/>
                          </a:prstGeom>
                        </pic:spPr>
                      </pic:pic>
                    </a:graphicData>
                  </a:graphic>
                </wp:inline>
              </w:drawing>
            </w:r>
          </w:p>
          <w:p>
            <w:pPr>
              <w:spacing w:after="20" w:before="0" w:line="276"/>
              <w:jc w:val="center"/>
            </w:pPr>
            <w:r>
              <w:rPr>
                <w:rFonts w:ascii="Calibri" w:cs="Calibri" w:eastAsia="Calibri" w:hAnsi="Calibri"/>
                <w:b/>
                <w:bCs/>
                <w:color w:val="222026"/>
                <w:sz w:val="21"/>
                <w:szCs w:val="21"/>
              </w:rPr>
              <w:t xml:space="preserve">White trainers</w:t>
            </w:r>
          </w:p>
          <w:p>
            <w:pPr>
              <w:spacing w:after="80" w:before="0" w:line="276"/>
              <w:jc w:val="center"/>
            </w:pPr>
            <w:r>
              <w:rPr>
                <w:rFonts w:ascii="Calibri" w:cs="Calibri" w:eastAsia="Calibri" w:hAnsi="Calibri"/>
                <w:color w:val="B0177A"/>
                <w:sz w:val="17"/>
                <w:szCs w:val="17"/>
              </w:rPr>
              <w:t xml:space="preserve">LABEL: </w:t>
            </w:r>
            <w:r>
              <w:rPr>
                <w:rFonts w:ascii="Calibri" w:cs="Calibri" w:eastAsia="Calibri" w:hAnsi="Calibri"/>
                <w:b/>
                <w:bCs/>
                <w:color w:val="B0177A"/>
                <w:sz w:val="17"/>
                <w:szCs w:val="17"/>
              </w:rPr>
              <w:t xml:space="preserve">SHOE</w:t>
            </w:r>
          </w:p>
        </w:tc>
        <w:tc>
          <w:tcPr>
            <w:tcW w:type="dxa" w:w="240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85750" cy="285750"/>
                          </a:xfrm>
                          <a:prstGeom prst="rect">
                            <a:avLst/>
                          </a:prstGeom>
                        </pic:spPr>
                      </pic:pic>
                    </a:graphicData>
                  </a:graphic>
                </wp:inline>
              </w:drawing>
            </w:r>
          </w:p>
          <w:p>
            <w:pPr>
              <w:spacing w:after="20" w:before="0" w:line="276"/>
              <w:jc w:val="center"/>
            </w:pPr>
            <w:r>
              <w:rPr>
                <w:rFonts w:ascii="Calibri" w:cs="Calibri" w:eastAsia="Calibri" w:hAnsi="Calibri"/>
                <w:b/>
                <w:bCs/>
                <w:color w:val="222026"/>
                <w:sz w:val="21"/>
                <w:szCs w:val="21"/>
              </w:rPr>
              <w:t xml:space="preserve">Black trainers</w:t>
            </w:r>
          </w:p>
          <w:p>
            <w:pPr>
              <w:spacing w:after="80" w:before="0" w:line="276"/>
              <w:jc w:val="center"/>
            </w:pPr>
            <w:r>
              <w:rPr>
                <w:rFonts w:ascii="Calibri" w:cs="Calibri" w:eastAsia="Calibri" w:hAnsi="Calibri"/>
                <w:color w:val="B0177A"/>
                <w:sz w:val="17"/>
                <w:szCs w:val="17"/>
              </w:rPr>
              <w:t xml:space="preserve">LABEL: </w:t>
            </w:r>
            <w:r>
              <w:rPr>
                <w:rFonts w:ascii="Calibri" w:cs="Calibri" w:eastAsia="Calibri" w:hAnsi="Calibri"/>
                <w:b/>
                <w:bCs/>
                <w:color w:val="B0177A"/>
                <w:sz w:val="17"/>
                <w:szCs w:val="17"/>
              </w:rPr>
              <w:t xml:space="preserve">SHOE</w:t>
            </w:r>
          </w:p>
        </w:tc>
        <w:tc>
          <w:tcPr>
            <w:tcW w:type="dxa" w:w="240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85750" cy="285750"/>
                          </a:xfrm>
                          <a:prstGeom prst="rect">
                            <a:avLst/>
                          </a:prstGeom>
                        </pic:spPr>
                      </pic:pic>
                    </a:graphicData>
                  </a:graphic>
                </wp:inline>
              </w:drawing>
            </w:r>
          </w:p>
          <w:p>
            <w:pPr>
              <w:spacing w:after="20" w:before="0" w:line="276"/>
              <w:jc w:val="center"/>
            </w:pPr>
            <w:r>
              <w:rPr>
                <w:rFonts w:ascii="Calibri" w:cs="Calibri" w:eastAsia="Calibri" w:hAnsi="Calibri"/>
                <w:b/>
                <w:bCs/>
                <w:color w:val="222026"/>
                <w:sz w:val="21"/>
                <w:szCs w:val="21"/>
              </w:rPr>
              <w:t xml:space="preserve">Running trainers</w:t>
            </w:r>
          </w:p>
          <w:p>
            <w:pPr>
              <w:spacing w:after="80" w:before="0" w:line="276"/>
              <w:jc w:val="center"/>
            </w:pPr>
            <w:r>
              <w:rPr>
                <w:rFonts w:ascii="Calibri" w:cs="Calibri" w:eastAsia="Calibri" w:hAnsi="Calibri"/>
                <w:color w:val="B0177A"/>
                <w:sz w:val="17"/>
                <w:szCs w:val="17"/>
              </w:rPr>
              <w:t xml:space="preserve">LABEL: </w:t>
            </w:r>
            <w:r>
              <w:rPr>
                <w:rFonts w:ascii="Calibri" w:cs="Calibri" w:eastAsia="Calibri" w:hAnsi="Calibri"/>
                <w:b/>
                <w:bCs/>
                <w:color w:val="B0177A"/>
                <w:sz w:val="17"/>
                <w:szCs w:val="17"/>
              </w:rPr>
              <w:t xml:space="preserve">SHOE</w:t>
            </w:r>
          </w:p>
        </w:tc>
        <w:tc>
          <w:tcPr>
            <w:tcW w:type="dxa" w:w="240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85750" cy="285750"/>
                          </a:xfrm>
                          <a:prstGeom prst="rect">
                            <a:avLst/>
                          </a:prstGeom>
                        </pic:spPr>
                      </pic:pic>
                    </a:graphicData>
                  </a:graphic>
                </wp:inline>
              </w:drawing>
            </w:r>
          </w:p>
          <w:p>
            <w:pPr>
              <w:spacing w:after="20" w:before="0" w:line="276"/>
              <w:jc w:val="center"/>
            </w:pPr>
            <w:r>
              <w:rPr>
                <w:rFonts w:ascii="Calibri" w:cs="Calibri" w:eastAsia="Calibri" w:hAnsi="Calibri"/>
                <w:b/>
                <w:bCs/>
                <w:color w:val="222026"/>
                <w:sz w:val="21"/>
                <w:szCs w:val="21"/>
              </w:rPr>
              <w:t xml:space="preserve">Trainers with laces</w:t>
            </w:r>
          </w:p>
          <w:p>
            <w:pPr>
              <w:spacing w:after="80" w:before="0" w:line="276"/>
              <w:jc w:val="center"/>
            </w:pPr>
            <w:r>
              <w:rPr>
                <w:rFonts w:ascii="Calibri" w:cs="Calibri" w:eastAsia="Calibri" w:hAnsi="Calibri"/>
                <w:color w:val="B0177A"/>
                <w:sz w:val="17"/>
                <w:szCs w:val="17"/>
              </w:rPr>
              <w:t xml:space="preserve">LABEL: </w:t>
            </w:r>
            <w:r>
              <w:rPr>
                <w:rFonts w:ascii="Calibri" w:cs="Calibri" w:eastAsia="Calibri" w:hAnsi="Calibri"/>
                <w:b/>
                <w:bCs/>
                <w:color w:val="B0177A"/>
                <w:sz w:val="17"/>
                <w:szCs w:val="17"/>
              </w:rPr>
              <w:t xml:space="preserve">SHOE</w:t>
            </w:r>
          </w:p>
        </w:tc>
      </w:tr>
      <w:tr>
        <w:trPr>
          <w:cantSplit/>
          <w:trHeight w:val="1300" w:hRule="atLeast"/>
        </w:trPr>
        <w:tc>
          <w:tcPr>
            <w:tcW w:type="dxa" w:w="240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85750" cy="285750"/>
                          </a:xfrm>
                          <a:prstGeom prst="rect">
                            <a:avLst/>
                          </a:prstGeom>
                        </pic:spPr>
                      </pic:pic>
                    </a:graphicData>
                  </a:graphic>
                </wp:inline>
              </w:drawing>
            </w:r>
          </w:p>
          <w:p>
            <w:pPr>
              <w:spacing w:after="20" w:before="0" w:line="276"/>
              <w:jc w:val="center"/>
            </w:pPr>
            <w:r>
              <w:rPr>
                <w:rFonts w:ascii="Calibri" w:cs="Calibri" w:eastAsia="Calibri" w:hAnsi="Calibri"/>
                <w:b/>
                <w:bCs/>
                <w:color w:val="222026"/>
                <w:sz w:val="21"/>
                <w:szCs w:val="21"/>
              </w:rPr>
              <w:t xml:space="preserve">Light-up trainers</w:t>
            </w:r>
          </w:p>
          <w:p>
            <w:pPr>
              <w:spacing w:after="80" w:before="0" w:line="276"/>
              <w:jc w:val="center"/>
            </w:pPr>
            <w:r>
              <w:rPr>
                <w:rFonts w:ascii="Calibri" w:cs="Calibri" w:eastAsia="Calibri" w:hAnsi="Calibri"/>
                <w:color w:val="B0177A"/>
                <w:sz w:val="17"/>
                <w:szCs w:val="17"/>
              </w:rPr>
              <w:t xml:space="preserve">LABEL: </w:t>
            </w:r>
            <w:r>
              <w:rPr>
                <w:rFonts w:ascii="Calibri" w:cs="Calibri" w:eastAsia="Calibri" w:hAnsi="Calibri"/>
                <w:b/>
                <w:bCs/>
                <w:color w:val="B0177A"/>
                <w:sz w:val="17"/>
                <w:szCs w:val="17"/>
              </w:rPr>
              <w:t xml:space="preserve">SHOE</w:t>
            </w:r>
          </w:p>
        </w:tc>
        <w:tc>
          <w:tcPr>
            <w:tcW w:type="dxa" w:w="240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85750" cy="285750"/>
                          </a:xfrm>
                          <a:prstGeom prst="rect">
                            <a:avLst/>
                          </a:prstGeom>
                        </pic:spPr>
                      </pic:pic>
                    </a:graphicData>
                  </a:graphic>
                </wp:inline>
              </w:drawing>
            </w:r>
          </w:p>
          <w:p>
            <w:pPr>
              <w:spacing w:after="20" w:before="0" w:line="276"/>
              <w:jc w:val="center"/>
            </w:pPr>
            <w:r>
              <w:rPr>
                <w:rFonts w:ascii="Calibri" w:cs="Calibri" w:eastAsia="Calibri" w:hAnsi="Calibri"/>
                <w:b/>
                <w:bCs/>
                <w:color w:val="222026"/>
                <w:sz w:val="21"/>
                <w:szCs w:val="21"/>
              </w:rPr>
              <w:t xml:space="preserve">Football trainers</w:t>
            </w:r>
          </w:p>
          <w:p>
            <w:pPr>
              <w:spacing w:after="80" w:before="0" w:line="276"/>
              <w:jc w:val="center"/>
            </w:pPr>
            <w:r>
              <w:rPr>
                <w:rFonts w:ascii="Calibri" w:cs="Calibri" w:eastAsia="Calibri" w:hAnsi="Calibri"/>
                <w:color w:val="B0177A"/>
                <w:sz w:val="17"/>
                <w:szCs w:val="17"/>
              </w:rPr>
              <w:t xml:space="preserve">LABEL: </w:t>
            </w:r>
            <w:r>
              <w:rPr>
                <w:rFonts w:ascii="Calibri" w:cs="Calibri" w:eastAsia="Calibri" w:hAnsi="Calibri"/>
                <w:b/>
                <w:bCs/>
                <w:color w:val="B0177A"/>
                <w:sz w:val="17"/>
                <w:szCs w:val="17"/>
              </w:rPr>
              <w:t xml:space="preserve">SHOE</w:t>
            </w:r>
          </w:p>
        </w:tc>
        <w:tc>
          <w:tcPr>
            <w:tcW w:type="dxa" w:w="240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85750" cy="285750"/>
                          </a:xfrm>
                          <a:prstGeom prst="rect">
                            <a:avLst/>
                          </a:prstGeom>
                        </pic:spPr>
                      </pic:pic>
                    </a:graphicData>
                  </a:graphic>
                </wp:inline>
              </w:drawing>
            </w:r>
          </w:p>
          <w:p>
            <w:pPr>
              <w:spacing w:after="20" w:before="0" w:line="276"/>
              <w:jc w:val="center"/>
            </w:pPr>
            <w:r>
              <w:rPr>
                <w:rFonts w:ascii="Calibri" w:cs="Calibri" w:eastAsia="Calibri" w:hAnsi="Calibri"/>
                <w:b/>
                <w:bCs/>
                <w:color w:val="222026"/>
                <w:sz w:val="21"/>
                <w:szCs w:val="21"/>
              </w:rPr>
              <w:t xml:space="preserve">Hi-top trainers</w:t>
            </w:r>
          </w:p>
          <w:p>
            <w:pPr>
              <w:spacing w:after="80" w:before="0" w:line="276"/>
              <w:jc w:val="center"/>
            </w:pPr>
            <w:r>
              <w:rPr>
                <w:rFonts w:ascii="Calibri" w:cs="Calibri" w:eastAsia="Calibri" w:hAnsi="Calibri"/>
                <w:color w:val="B0177A"/>
                <w:sz w:val="17"/>
                <w:szCs w:val="17"/>
              </w:rPr>
              <w:t xml:space="preserve">LABEL: </w:t>
            </w:r>
            <w:r>
              <w:rPr>
                <w:rFonts w:ascii="Calibri" w:cs="Calibri" w:eastAsia="Calibri" w:hAnsi="Calibri"/>
                <w:b/>
                <w:bCs/>
                <w:color w:val="B0177A"/>
                <w:sz w:val="17"/>
                <w:szCs w:val="17"/>
              </w:rPr>
              <w:t xml:space="preserve">SHOE</w:t>
            </w:r>
          </w:p>
        </w:tc>
        <w:tc>
          <w:tcPr>
            <w:tcW w:type="dxa" w:w="240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85750" cy="285750"/>
                          </a:xfrm>
                          <a:prstGeom prst="rect">
                            <a:avLst/>
                          </a:prstGeom>
                        </pic:spPr>
                      </pic:pic>
                    </a:graphicData>
                  </a:graphic>
                </wp:inline>
              </w:drawing>
            </w:r>
          </w:p>
          <w:p>
            <w:pPr>
              <w:spacing w:after="20" w:before="0" w:line="276"/>
              <w:jc w:val="center"/>
            </w:pPr>
            <w:r>
              <w:rPr>
                <w:rFonts w:ascii="Calibri" w:cs="Calibri" w:eastAsia="Calibri" w:hAnsi="Calibri"/>
                <w:b/>
                <w:bCs/>
                <w:color w:val="222026"/>
                <w:sz w:val="21"/>
                <w:szCs w:val="21"/>
              </w:rPr>
              <w:t xml:space="preserve">Slip-on trainers</w:t>
            </w:r>
          </w:p>
          <w:p>
            <w:pPr>
              <w:spacing w:after="80" w:before="0" w:line="276"/>
              <w:jc w:val="center"/>
            </w:pPr>
            <w:r>
              <w:rPr>
                <w:rFonts w:ascii="Calibri" w:cs="Calibri" w:eastAsia="Calibri" w:hAnsi="Calibri"/>
                <w:color w:val="B0177A"/>
                <w:sz w:val="17"/>
                <w:szCs w:val="17"/>
              </w:rPr>
              <w:t xml:space="preserve">LABEL: </w:t>
            </w:r>
            <w:r>
              <w:rPr>
                <w:rFonts w:ascii="Calibri" w:cs="Calibri" w:eastAsia="Calibri" w:hAnsi="Calibri"/>
                <w:b/>
                <w:bCs/>
                <w:color w:val="B0177A"/>
                <w:sz w:val="17"/>
                <w:szCs w:val="17"/>
              </w:rPr>
              <w:t xml:space="preserve">SHOE</w:t>
            </w:r>
          </w:p>
        </w:tc>
      </w:tr>
    </w:tbl>
    <w:p>
      <w:pPr>
        <w:pStyle w:val="Heading2"/>
        <w:keepNext/>
        <w:spacing w:after="80" w:before="180"/>
      </w:pPr>
      <w:r>
        <w:rPr>
          <w:rFonts w:ascii="Calibri" w:cs="Calibri" w:eastAsia="Calibri" w:hAnsi="Calibri"/>
          <w:b/>
          <w:bCs/>
          <w:color w:val="1C1A22"/>
          <w:sz w:val="25"/>
          <w:szCs w:val="25"/>
        </w:rPr>
        <w:t xml:space="preserve">Test photos (new)</w:t>
      </w:r>
    </w:p>
    <w:tbl>
      <w:tblPr>
        <w:tblW w:type="dxa" w:w="963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2"/>
      </w:tblGrid>
      <w:tr>
        <w:trPr>
          <w:cantSplit/>
          <w:trHeight w:val="1400" w:hRule="atLeast"/>
        </w:trPr>
        <w:tc>
          <w:tcPr>
            <w:tcW w:type="dxa" w:w="3212"/>
            <w:tcBorders>
              <w:top w:val="dashed" w:color="8E8A96" w:sz="6"/>
              <w:left w:val="dashed" w:color="8E8A96" w:sz="6"/>
              <w:bottom w:val="dashed" w:color="8E8A96" w:sz="6"/>
              <w:right w:val="dashed" w:color="8E8A96" w:sz="6"/>
            </w:tcBorders>
            <w:shd w:fill="FCE4F2" w:color="auto" w:val="clear"/>
            <w:tcMar>
              <w:top w:type="dxa" w:w="120"/>
              <w:left w:type="dxa" w:w="100"/>
              <w:bottom w:type="dxa" w:w="120"/>
              <w:right w:type="dxa" w:w="100"/>
            </w:tcMar>
          </w:tcPr>
          <w:p>
            <w:pPr>
              <w:spacing w:after="60"/>
              <w:jc w:val="center"/>
            </w:pPr>
            <w:r>
              <w:drawing>
                <wp:inline distT="0" distB="0" distL="0" distR="0">
                  <wp:extent cx="304800" cy="304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04800" cy="304800"/>
                          </a:xfrm>
                          <a:prstGeom prst="rect">
                            <a:avLst/>
                          </a:prstGeom>
                        </pic:spPr>
                      </pic:pic>
                    </a:graphicData>
                  </a:graphic>
                </wp:inline>
              </w:drawing>
            </w:r>
          </w:p>
          <w:p>
            <w:pPr>
              <w:spacing w:after="20" w:before="0" w:line="276"/>
              <w:jc w:val="center"/>
            </w:pPr>
            <w:r>
              <w:rPr>
                <w:rFonts w:ascii="Calibri" w:cs="Calibri" w:eastAsia="Calibri" w:hAnsi="Calibri"/>
                <w:b/>
                <w:bCs/>
                <w:color w:val="222026"/>
                <w:sz w:val="22"/>
                <w:szCs w:val="22"/>
              </w:rPr>
              <w:t xml:space="preserve">Wellies</w:t>
            </w:r>
          </w:p>
          <w:p>
            <w:pPr>
              <w:spacing w:after="80" w:before="0" w:line="276"/>
              <w:jc w:val="center"/>
            </w:pPr>
            <w:r>
              <w:rPr>
                <w:rFonts w:ascii="Calibri" w:cs="Calibri" w:eastAsia="Calibri" w:hAnsi="Calibri"/>
                <w:color w:val="5F5B66"/>
                <w:sz w:val="17"/>
                <w:szCs w:val="17"/>
              </w:rPr>
              <w:t xml:space="preserve">ShoeSpotter predicts: __________</w:t>
            </w:r>
          </w:p>
        </w:tc>
        <w:tc>
          <w:tcPr>
            <w:tcW w:type="dxa" w:w="3212"/>
            <w:tcBorders>
              <w:top w:val="dashed" w:color="8E8A96" w:sz="6"/>
              <w:left w:val="dashed" w:color="8E8A96" w:sz="6"/>
              <w:bottom w:val="dashed" w:color="8E8A96" w:sz="6"/>
              <w:right w:val="dashed" w:color="8E8A96" w:sz="6"/>
            </w:tcBorders>
            <w:shd w:fill="FCE4F2" w:color="auto" w:val="clear"/>
            <w:tcMar>
              <w:top w:type="dxa" w:w="120"/>
              <w:left w:type="dxa" w:w="100"/>
              <w:bottom w:type="dxa" w:w="120"/>
              <w:right w:type="dxa" w:w="100"/>
            </w:tcMar>
          </w:tcPr>
          <w:p>
            <w:pPr>
              <w:spacing w:after="60"/>
              <w:jc w:val="center"/>
            </w:pPr>
            <w:r>
              <w:drawing>
                <wp:inline distT="0" distB="0" distL="0" distR="0">
                  <wp:extent cx="304800" cy="304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04800" cy="304800"/>
                          </a:xfrm>
                          <a:prstGeom prst="rect">
                            <a:avLst/>
                          </a:prstGeom>
                        </pic:spPr>
                      </pic:pic>
                    </a:graphicData>
                  </a:graphic>
                </wp:inline>
              </w:drawing>
            </w:r>
          </w:p>
          <w:p>
            <w:pPr>
              <w:spacing w:after="20" w:before="0" w:line="276"/>
              <w:jc w:val="center"/>
            </w:pPr>
            <w:r>
              <w:rPr>
                <w:rFonts w:ascii="Calibri" w:cs="Calibri" w:eastAsia="Calibri" w:hAnsi="Calibri"/>
                <w:b/>
                <w:bCs/>
                <w:color w:val="222026"/>
                <w:sz w:val="22"/>
                <w:szCs w:val="22"/>
              </w:rPr>
              <w:t xml:space="preserve">Sandals</w:t>
            </w:r>
          </w:p>
          <w:p>
            <w:pPr>
              <w:spacing w:after="80" w:before="0" w:line="276"/>
              <w:jc w:val="center"/>
            </w:pPr>
            <w:r>
              <w:rPr>
                <w:rFonts w:ascii="Calibri" w:cs="Calibri" w:eastAsia="Calibri" w:hAnsi="Calibri"/>
                <w:color w:val="5F5B66"/>
                <w:sz w:val="17"/>
                <w:szCs w:val="17"/>
              </w:rPr>
              <w:t xml:space="preserve">ShoeSpotter predicts: __________</w:t>
            </w:r>
          </w:p>
        </w:tc>
        <w:tc>
          <w:tcPr>
            <w:tcW w:type="dxa" w:w="3212"/>
            <w:tcBorders>
              <w:top w:val="dashed" w:color="8E8A96" w:sz="6"/>
              <w:left w:val="dashed" w:color="8E8A96" w:sz="6"/>
              <w:bottom w:val="dashed" w:color="8E8A96" w:sz="6"/>
              <w:right w:val="dashed" w:color="8E8A96" w:sz="6"/>
            </w:tcBorders>
            <w:shd w:fill="FCE4F2" w:color="auto" w:val="clear"/>
            <w:tcMar>
              <w:top w:type="dxa" w:w="120"/>
              <w:left w:type="dxa" w:w="100"/>
              <w:bottom w:type="dxa" w:w="120"/>
              <w:right w:type="dxa" w:w="100"/>
            </w:tcMar>
          </w:tcPr>
          <w:p>
            <w:pPr>
              <w:spacing w:after="60"/>
              <w:jc w:val="center"/>
            </w:pPr>
            <w:r>
              <w:drawing>
                <wp:inline distT="0" distB="0" distL="0" distR="0">
                  <wp:extent cx="304800" cy="304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04800" cy="304800"/>
                          </a:xfrm>
                          <a:prstGeom prst="rect">
                            <a:avLst/>
                          </a:prstGeom>
                        </pic:spPr>
                      </pic:pic>
                    </a:graphicData>
                  </a:graphic>
                </wp:inline>
              </w:drawing>
            </w:r>
          </w:p>
          <w:p>
            <w:pPr>
              <w:spacing w:after="20" w:before="0" w:line="276"/>
              <w:jc w:val="center"/>
            </w:pPr>
            <w:r>
              <w:rPr>
                <w:rFonts w:ascii="Calibri" w:cs="Calibri" w:eastAsia="Calibri" w:hAnsi="Calibri"/>
                <w:b/>
                <w:bCs/>
                <w:color w:val="222026"/>
                <w:sz w:val="22"/>
                <w:szCs w:val="22"/>
              </w:rPr>
              <w:t xml:space="preserve">Slippers</w:t>
            </w:r>
          </w:p>
          <w:p>
            <w:pPr>
              <w:spacing w:after="80" w:before="0" w:line="276"/>
              <w:jc w:val="center"/>
            </w:pPr>
            <w:r>
              <w:rPr>
                <w:rFonts w:ascii="Calibri" w:cs="Calibri" w:eastAsia="Calibri" w:hAnsi="Calibri"/>
                <w:color w:val="5F5B66"/>
                <w:sz w:val="17"/>
                <w:szCs w:val="17"/>
              </w:rPr>
              <w:t xml:space="preserve">ShoeSpotter predicts: __________</w:t>
            </w:r>
          </w:p>
        </w:tc>
      </w:tr>
      <w:tr>
        <w:trPr>
          <w:cantSplit/>
          <w:trHeight w:val="1400" w:hRule="atLeast"/>
        </w:trPr>
        <w:tc>
          <w:tcPr>
            <w:tcW w:type="dxa" w:w="3212"/>
            <w:tcBorders>
              <w:top w:val="dashed" w:color="8E8A96" w:sz="6"/>
              <w:left w:val="dashed" w:color="8E8A96" w:sz="6"/>
              <w:bottom w:val="dashed" w:color="8E8A96" w:sz="6"/>
              <w:right w:val="dashed" w:color="8E8A96" w:sz="6"/>
            </w:tcBorders>
            <w:shd w:fill="FCE4F2" w:color="auto" w:val="clear"/>
            <w:tcMar>
              <w:top w:type="dxa" w:w="120"/>
              <w:left w:type="dxa" w:w="100"/>
              <w:bottom w:type="dxa" w:w="120"/>
              <w:right w:type="dxa" w:w="100"/>
            </w:tcMar>
          </w:tcPr>
          <w:p>
            <w:pPr>
              <w:spacing w:after="60"/>
              <w:jc w:val="center"/>
            </w:pPr>
            <w:r>
              <w:drawing>
                <wp:inline distT="0" distB="0" distL="0" distR="0">
                  <wp:extent cx="304800" cy="304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04800" cy="304800"/>
                          </a:xfrm>
                          <a:prstGeom prst="rect">
                            <a:avLst/>
                          </a:prstGeom>
                        </pic:spPr>
                      </pic:pic>
                    </a:graphicData>
                  </a:graphic>
                </wp:inline>
              </w:drawing>
            </w:r>
          </w:p>
          <w:p>
            <w:pPr>
              <w:spacing w:after="20" w:before="0" w:line="276"/>
              <w:jc w:val="center"/>
            </w:pPr>
            <w:r>
              <w:rPr>
                <w:rFonts w:ascii="Calibri" w:cs="Calibri" w:eastAsia="Calibri" w:hAnsi="Calibri"/>
                <w:b/>
                <w:bCs/>
                <w:color w:val="222026"/>
                <w:sz w:val="22"/>
                <w:szCs w:val="22"/>
              </w:rPr>
              <w:t xml:space="preserve">Leather boots</w:t>
            </w:r>
          </w:p>
          <w:p>
            <w:pPr>
              <w:spacing w:after="80" w:before="0" w:line="276"/>
              <w:jc w:val="center"/>
            </w:pPr>
            <w:r>
              <w:rPr>
                <w:rFonts w:ascii="Calibri" w:cs="Calibri" w:eastAsia="Calibri" w:hAnsi="Calibri"/>
                <w:color w:val="5F5B66"/>
                <w:sz w:val="17"/>
                <w:szCs w:val="17"/>
              </w:rPr>
              <w:t xml:space="preserve">ShoeSpotter predicts: __________</w:t>
            </w:r>
          </w:p>
        </w:tc>
        <w:tc>
          <w:tcPr>
            <w:tcW w:type="dxa" w:w="3212"/>
            <w:tcBorders>
              <w:top w:val="dashed" w:color="8E8A96" w:sz="6"/>
              <w:left w:val="dashed" w:color="8E8A96" w:sz="6"/>
              <w:bottom w:val="dashed" w:color="8E8A96" w:sz="6"/>
              <w:right w:val="dashed" w:color="8E8A96" w:sz="6"/>
            </w:tcBorders>
            <w:shd w:fill="FCE4F2" w:color="auto" w:val="clear"/>
            <w:tcMar>
              <w:top w:type="dxa" w:w="120"/>
              <w:left w:type="dxa" w:w="100"/>
              <w:bottom w:type="dxa" w:w="120"/>
              <w:right w:type="dxa" w:w="100"/>
            </w:tcMar>
          </w:tcPr>
          <w:p>
            <w:pPr>
              <w:spacing w:after="60"/>
              <w:jc w:val="center"/>
            </w:pPr>
            <w:r>
              <w:drawing>
                <wp:inline distT="0" distB="0" distL="0" distR="0">
                  <wp:extent cx="304800" cy="304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04800" cy="304800"/>
                          </a:xfrm>
                          <a:prstGeom prst="rect">
                            <a:avLst/>
                          </a:prstGeom>
                        </pic:spPr>
                      </pic:pic>
                    </a:graphicData>
                  </a:graphic>
                </wp:inline>
              </w:drawing>
            </w:r>
          </w:p>
          <w:p>
            <w:pPr>
              <w:spacing w:after="20" w:before="0" w:line="276"/>
              <w:jc w:val="center"/>
            </w:pPr>
            <w:r>
              <w:rPr>
                <w:rFonts w:ascii="Calibri" w:cs="Calibri" w:eastAsia="Calibri" w:hAnsi="Calibri"/>
                <w:b/>
                <w:bCs/>
                <w:color w:val="222026"/>
                <w:sz w:val="22"/>
                <w:szCs w:val="22"/>
              </w:rPr>
              <w:t xml:space="preserve">High heels</w:t>
            </w:r>
          </w:p>
          <w:p>
            <w:pPr>
              <w:spacing w:after="80" w:before="0" w:line="276"/>
              <w:jc w:val="center"/>
            </w:pPr>
            <w:r>
              <w:rPr>
                <w:rFonts w:ascii="Calibri" w:cs="Calibri" w:eastAsia="Calibri" w:hAnsi="Calibri"/>
                <w:color w:val="5F5B66"/>
                <w:sz w:val="17"/>
                <w:szCs w:val="17"/>
              </w:rPr>
              <w:t xml:space="preserve">ShoeSpotter predicts: __________</w:t>
            </w:r>
          </w:p>
        </w:tc>
        <w:tc>
          <w:tcPr>
            <w:tcW w:type="dxa" w:w="3212"/>
            <w:tcBorders>
              <w:top w:val="dashed" w:color="8E8A96" w:sz="6"/>
              <w:left w:val="dashed" w:color="8E8A96" w:sz="6"/>
              <w:bottom w:val="dashed" w:color="8E8A96" w:sz="6"/>
              <w:right w:val="dashed" w:color="8E8A96" w:sz="6"/>
            </w:tcBorders>
            <w:shd w:fill="FCE4F2" w:color="auto" w:val="clear"/>
            <w:tcMar>
              <w:top w:type="dxa" w:w="120"/>
              <w:left w:type="dxa" w:w="100"/>
              <w:bottom w:type="dxa" w:w="120"/>
              <w:right w:type="dxa" w:w="100"/>
            </w:tcMar>
          </w:tcPr>
          <w:p>
            <w:pPr>
              <w:spacing w:after="60"/>
              <w:jc w:val="center"/>
            </w:pPr>
            <w:r>
              <w:drawing>
                <wp:inline distT="0" distB="0" distL="0" distR="0">
                  <wp:extent cx="304800" cy="304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04800" cy="304800"/>
                          </a:xfrm>
                          <a:prstGeom prst="rect">
                            <a:avLst/>
                          </a:prstGeom>
                        </pic:spPr>
                      </pic:pic>
                    </a:graphicData>
                  </a:graphic>
                </wp:inline>
              </w:drawing>
            </w:r>
          </w:p>
          <w:p>
            <w:pPr>
              <w:spacing w:after="20" w:before="0" w:line="276"/>
              <w:jc w:val="center"/>
            </w:pPr>
            <w:r>
              <w:rPr>
                <w:rFonts w:ascii="Calibri" w:cs="Calibri" w:eastAsia="Calibri" w:hAnsi="Calibri"/>
                <w:b/>
                <w:bCs/>
                <w:color w:val="222026"/>
                <w:sz w:val="22"/>
                <w:szCs w:val="22"/>
              </w:rPr>
              <w:t xml:space="preserve">Trainers (new pair)</w:t>
            </w:r>
          </w:p>
          <w:p>
            <w:pPr>
              <w:spacing w:after="80" w:before="0" w:line="276"/>
              <w:jc w:val="center"/>
            </w:pPr>
            <w:r>
              <w:rPr>
                <w:rFonts w:ascii="Calibri" w:cs="Calibri" w:eastAsia="Calibri" w:hAnsi="Calibri"/>
                <w:color w:val="5F5B66"/>
                <w:sz w:val="17"/>
                <w:szCs w:val="17"/>
              </w:rPr>
              <w:t xml:space="preserve">ShoeSpotter predicts: __________</w:t>
            </w:r>
          </w:p>
        </w:tc>
      </w:tr>
    </w:tbl>
    <w:p>
      <w:pPr>
        <w:spacing w:after="80"/>
      </w:pPr>
    </w:p>
    <w:p>
      <w:pPr>
        <w:spacing w:after="80" w:before="0" w:line="276"/>
      </w:pPr>
      <w:r>
        <w:rPr>
          <w:rFonts w:ascii="Calibri" w:cs="Calibri" w:eastAsia="Calibri" w:hAnsi="Calibri"/>
          <w:b/>
          <w:bCs/>
          <w:color w:val="5F5B66"/>
          <w:sz w:val="19"/>
          <w:szCs w:val="19"/>
        </w:rPr>
        <w:t xml:space="preserve">Teacher answers:</w:t>
      </w:r>
      <w:r>
        <w:rPr>
          <w:rFonts w:ascii="Calibri" w:cs="Calibri" w:eastAsia="Calibri" w:hAnsi="Calibri"/>
          <w:color w:val="5F5B66"/>
          <w:sz w:val="19"/>
          <w:szCs w:val="19"/>
        </w:rPr>
        <w:t xml:space="preserve"> ShoeSpotter says NOT A SHOE for wellies, sandals, slippers, leather boots and high heels (no laces or thick rubber sole like its training photos), and SHOE for the new trainers.</w:t>
      </w:r>
    </w:p>
    <w:p>
      <w:r>
        <w:br w:type="page"/>
      </w:r>
    </w:p>
    <w:p>
      <w:pPr>
        <w:pStyle w:val="Heading1"/>
        <w:keepNext/>
        <w:spacing w:after="120" w:before="240"/>
      </w:pPr>
      <w:r>
        <w:rPr>
          <w:rFonts w:ascii="Calibri" w:cs="Calibri" w:eastAsia="Calibri" w:hAnsi="Calibri"/>
          <w:b/>
          <w:bCs/>
          <w:color w:val="1C1A22"/>
          <w:sz w:val="30"/>
          <w:szCs w:val="30"/>
        </w:rPr>
        <w:t xml:space="preserve">Appendix B: Story cards: Joy Buolamwini</w:t>
      </w:r>
    </w:p>
    <w:p>
      <w:pPr>
        <w:spacing w:after="80" w:before="0" w:line="276"/>
      </w:pPr>
      <w:r>
        <w:rPr>
          <w:rFonts w:ascii="Calibri" w:cs="Calibri" w:eastAsia="Calibri" w:hAnsi="Calibri"/>
          <w:i/>
          <w:iCs/>
          <w:color w:val="5F5B66"/>
          <w:sz w:val="19"/>
          <w:szCs w:val="19"/>
        </w:rPr>
        <w:t xml:space="preserve">One set per group. Cut out and shuffle. Facts from published sources (checked October 2026). No images of faces.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Height w:val="2300" w:hRule="atLeast"/>
        </w:trPr>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before="0" w:line="276"/>
            </w:pPr>
            <w:r>
              <w:rPr>
                <w:rFonts w:ascii="Calibri" w:cs="Calibri" w:eastAsia="Calibri" w:hAnsi="Calibri"/>
                <w:b/>
                <w:bCs/>
                <w:color w:val="B0177A"/>
                <w:sz w:val="22"/>
                <w:szCs w:val="22"/>
              </w:rPr>
              <w:t xml:space="preserve">1. A student with a project</w:t>
            </w:r>
          </w:p>
          <w:p>
            <w:pPr>
              <w:spacing w:after="80" w:before="0" w:line="276"/>
            </w:pPr>
            <w:r>
              <w:rPr>
                <w:rFonts w:ascii="Calibri" w:cs="Calibri" w:eastAsia="Calibri" w:hAnsi="Calibri"/>
                <w:color w:val="222026"/>
                <w:sz w:val="22"/>
                <w:szCs w:val="22"/>
              </w:rPr>
              <w:t xml:space="preserve">Joy Buolamwini is a computer scientist. As a student at MIT, a university in the USA, she built an art project that used face-detection software made by other people.</w:t>
            </w:r>
          </w:p>
        </w:tc>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before="0" w:line="276"/>
            </w:pPr>
            <w:r>
              <w:rPr>
                <w:rFonts w:ascii="Calibri" w:cs="Calibri" w:eastAsia="Calibri" w:hAnsi="Calibri"/>
                <w:b/>
                <w:bCs/>
                <w:color w:val="B0177A"/>
                <w:sz w:val="22"/>
                <w:szCs w:val="22"/>
              </w:rPr>
              <w:t xml:space="preserve">2. The software didn't see her</w:t>
            </w:r>
          </w:p>
          <w:p>
            <w:pPr>
              <w:spacing w:after="80" w:before="0" w:line="276"/>
            </w:pPr>
            <w:r>
              <w:rPr>
                <w:rFonts w:ascii="Calibri" w:cs="Calibri" w:eastAsia="Calibri" w:hAnsi="Calibri"/>
                <w:color w:val="222026"/>
                <w:sz w:val="22"/>
                <w:szCs w:val="22"/>
              </w:rPr>
              <w:t xml:space="preserve">The software did not detect Joy's face. Joy has dark skin. When she held up a plain white mask, the software detected the mask straight away.</w:t>
            </w:r>
          </w:p>
        </w:tc>
      </w:tr>
      <w:tr>
        <w:trPr>
          <w:cantSplit/>
          <w:trHeight w:val="2300" w:hRule="atLeast"/>
        </w:trPr>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before="0" w:line="276"/>
            </w:pPr>
            <w:r>
              <w:rPr>
                <w:rFonts w:ascii="Calibri" w:cs="Calibri" w:eastAsia="Calibri" w:hAnsi="Calibri"/>
                <w:b/>
                <w:bCs/>
                <w:color w:val="B0177A"/>
                <w:sz w:val="22"/>
                <w:szCs w:val="22"/>
              </w:rPr>
              <w:t xml:space="preserve">3. Was it just her?</w:t>
            </w:r>
          </w:p>
          <w:p>
            <w:pPr>
              <w:spacing w:after="80" w:before="0" w:line="276"/>
            </w:pPr>
            <w:r>
              <w:rPr>
                <w:rFonts w:ascii="Calibri" w:cs="Calibri" w:eastAsia="Calibri" w:hAnsi="Calibri"/>
                <w:color w:val="222026"/>
                <w:sz w:val="22"/>
                <w:szCs w:val="22"/>
              </w:rPr>
              <w:t xml:space="preserve">Joy wondered if this happened to other people. In 2018 she and another researcher, Timnit Gebru, tested face-analysis systems from big technology companies.</w:t>
            </w:r>
          </w:p>
        </w:tc>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before="0" w:line="276"/>
            </w:pPr>
            <w:r>
              <w:rPr>
                <w:rFonts w:ascii="Calibri" w:cs="Calibri" w:eastAsia="Calibri" w:hAnsi="Calibri"/>
                <w:b/>
                <w:bCs/>
                <w:color w:val="B0177A"/>
                <w:sz w:val="22"/>
                <w:szCs w:val="22"/>
              </w:rPr>
              <w:t xml:space="preserve">4. What she found</w:t>
            </w:r>
          </w:p>
          <w:p>
            <w:pPr>
              <w:spacing w:after="80" w:before="0" w:line="276"/>
            </w:pPr>
            <w:r>
              <w:rPr>
                <w:rFonts w:ascii="Calibri" w:cs="Calibri" w:eastAsia="Calibri" w:hAnsi="Calibri"/>
                <w:color w:val="222026"/>
                <w:sz w:val="22"/>
                <w:szCs w:val="22"/>
              </w:rPr>
              <w:t xml:space="preserve">The systems made far more mistakes for women with darker skin (up to about 1 in 3 wrong) than for men with lighter skin (fewer than 1 in 100 wrong).</w:t>
            </w:r>
          </w:p>
        </w:tc>
      </w:tr>
      <w:tr>
        <w:trPr>
          <w:cantSplit/>
          <w:trHeight w:val="2300" w:hRule="atLeast"/>
        </w:trPr>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before="0" w:line="276"/>
            </w:pPr>
            <w:r>
              <w:rPr>
                <w:rFonts w:ascii="Calibri" w:cs="Calibri" w:eastAsia="Calibri" w:hAnsi="Calibri"/>
                <w:b/>
                <w:bCs/>
                <w:color w:val="B0177A"/>
                <w:sz w:val="22"/>
                <w:szCs w:val="22"/>
              </w:rPr>
              <w:t xml:space="preserve">5. Why?</w:t>
            </w:r>
          </w:p>
          <w:p>
            <w:pPr>
              <w:spacing w:after="80" w:before="0" w:line="276"/>
            </w:pPr>
            <w:r>
              <w:rPr>
                <w:rFonts w:ascii="Calibri" w:cs="Calibri" w:eastAsia="Calibri" w:hAnsi="Calibri"/>
                <w:color w:val="222026"/>
                <w:sz w:val="22"/>
                <w:szCs w:val="22"/>
              </w:rPr>
              <w:t xml:space="preserve">Photo collections used to build and test systems like these had far more lighter-skinned faces. Not enough variety, so the systems worked less well for people who were left out.</w:t>
            </w:r>
          </w:p>
        </w:tc>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before="0" w:line="276"/>
            </w:pPr>
            <w:r>
              <w:rPr>
                <w:rFonts w:ascii="Calibri" w:cs="Calibri" w:eastAsia="Calibri" w:hAnsi="Calibri"/>
                <w:b/>
                <w:bCs/>
                <w:color w:val="B0177A"/>
                <w:sz w:val="22"/>
                <w:szCs w:val="22"/>
              </w:rPr>
              <w:t xml:space="preserve">6. Speaking up</w:t>
            </w:r>
          </w:p>
          <w:p>
            <w:pPr>
              <w:spacing w:after="80" w:before="0" w:line="276"/>
            </w:pPr>
            <w:r>
              <w:rPr>
                <w:rFonts w:ascii="Calibri" w:cs="Calibri" w:eastAsia="Calibri" w:hAnsi="Calibri"/>
                <w:color w:val="222026"/>
                <w:sz w:val="22"/>
                <w:szCs w:val="22"/>
              </w:rPr>
              <w:t xml:space="preserve">Joy published her results and spoke up. Several companies improved their systems. She started the Algorithmic Justice League to help make AI fairer for everyone.</w:t>
            </w:r>
          </w:p>
        </w:tc>
      </w:tr>
    </w:tbl>
    <w:p>
      <w:r>
        <w:br w:type="page"/>
      </w:r>
    </w:p>
    <w:p>
      <w:pPr>
        <w:pStyle w:val="Heading1"/>
        <w:keepNext/>
        <w:spacing w:after="120" w:before="240"/>
      </w:pPr>
      <w:r>
        <w:rPr>
          <w:rFonts w:ascii="Calibri" w:cs="Calibri" w:eastAsia="Calibri" w:hAnsi="Calibri"/>
          <w:b/>
          <w:bCs/>
          <w:color w:val="1C1A22"/>
          <w:sz w:val="30"/>
          <w:szCs w:val="30"/>
        </w:rPr>
        <w:t xml:space="preserve">Appendix C: Fishbowl observer sheet</w:t>
      </w:r>
    </w:p>
    <w:p>
      <w:pPr>
        <w:spacing w:after="80" w:before="0" w:line="276"/>
      </w:pPr>
      <w:r>
        <w:rPr>
          <w:rFonts w:ascii="Calibri" w:cs="Calibri" w:eastAsia="Calibri" w:hAnsi="Calibri"/>
          <w:i/>
          <w:iCs/>
          <w:color w:val="5F5B66"/>
          <w:sz w:val="19"/>
          <w:szCs w:val="19"/>
        </w:rPr>
        <w:t xml:space="preserve">Outer circle. Tally each time you hear a build or a challenge, and write one example.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1600"/>
        <w:gridCol w:w="5438"/>
      </w:tblGrid>
      <w:tr>
        <w:trPr>
          <w:cantSplit/>
          <w:tblHeader/>
        </w:trPr>
        <w:tc>
          <w:tcPr>
            <w:tcW w:type="dxa" w:w="26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Name (inner circle)</w:t>
            </w:r>
          </w:p>
        </w:tc>
        <w:tc>
          <w:tcPr>
            <w:tcW w:type="dxa" w:w="16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Builds (tally)</w:t>
            </w:r>
          </w:p>
        </w:tc>
        <w:tc>
          <w:tcPr>
            <w:tcW w:type="dxa" w:w="54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Best example I heard</w:t>
            </w:r>
          </w:p>
        </w:tc>
      </w:tr>
      <w:tr>
        <w:trPr>
          <w:cantSplit/>
          <w:tblHeader w:val="false"/>
          <w:trHeight w:val="700" w:hRule="atLeast"/>
        </w:trPr>
        <w:tc>
          <w:tcPr>
            <w:tcW w:type="dxa" w:w="2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54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700" w:hRule="atLeast"/>
        </w:trPr>
        <w:tc>
          <w:tcPr>
            <w:tcW w:type="dxa" w:w="2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54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700" w:hRule="atLeast"/>
        </w:trPr>
        <w:tc>
          <w:tcPr>
            <w:tcW w:type="dxa" w:w="2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54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700" w:hRule="atLeast"/>
        </w:trPr>
        <w:tc>
          <w:tcPr>
            <w:tcW w:type="dxa" w:w="2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54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700" w:hRule="atLeast"/>
        </w:trPr>
        <w:tc>
          <w:tcPr>
            <w:tcW w:type="dxa" w:w="2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54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700" w:hRule="atLeast"/>
        </w:trPr>
        <w:tc>
          <w:tcPr>
            <w:tcW w:type="dxa" w:w="2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54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bl>
    <w:p>
      <w:pPr>
        <w:spacing w:after="8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1600"/>
        <w:gridCol w:w="5438"/>
      </w:tblGrid>
      <w:tr>
        <w:trPr>
          <w:cantSplit/>
          <w:tblHeader/>
        </w:trPr>
        <w:tc>
          <w:tcPr>
            <w:tcW w:type="dxa" w:w="26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p>
        </w:tc>
        <w:tc>
          <w:tcPr>
            <w:tcW w:type="dxa" w:w="16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Challenges (tally)</w:t>
            </w:r>
          </w:p>
        </w:tc>
        <w:tc>
          <w:tcPr>
            <w:tcW w:type="dxa" w:w="54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Was it backed with evidence? Example</w:t>
            </w:r>
          </w:p>
        </w:tc>
      </w:tr>
      <w:tr>
        <w:trPr>
          <w:cantSplit/>
          <w:tblHeader w:val="false"/>
          <w:trHeight w:val="700" w:hRule="atLeast"/>
        </w:trPr>
        <w:tc>
          <w:tcPr>
            <w:tcW w:type="dxa" w:w="2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54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700" w:hRule="atLeast"/>
        </w:trPr>
        <w:tc>
          <w:tcPr>
            <w:tcW w:type="dxa" w:w="2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54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700" w:hRule="atLeast"/>
        </w:trPr>
        <w:tc>
          <w:tcPr>
            <w:tcW w:type="dxa" w:w="2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54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bl>
    <w:p>
      <w:pPr>
        <w:spacing w:after="120"/>
      </w:pPr>
    </w:p>
    <w:p>
      <w:pPr>
        <w:spacing w:after="120" w:before="0" w:line="276"/>
      </w:pPr>
      <w:r>
        <w:rPr>
          <w:rFonts w:ascii="Calibri" w:cs="Calibri" w:eastAsia="Calibri" w:hAnsi="Calibri"/>
          <w:b/>
          <w:bCs/>
          <w:color w:val="222026"/>
          <w:sz w:val="21"/>
          <w:szCs w:val="21"/>
        </w:rPr>
        <w:t xml:space="preserve">My feedback:</w:t>
      </w:r>
      <w:r>
        <w:rPr>
          <w:rFonts w:ascii="Calibri" w:cs="Calibri" w:eastAsia="Calibri" w:hAnsi="Calibri"/>
          <w:color w:val="222026"/>
          <w:sz w:val="21"/>
          <w:szCs w:val="21"/>
        </w:rPr>
        <w:t xml:space="preserve"> I noticed ___ built on ___'s idea by ___.  One thing to try next time: ___.</w:t>
      </w:r>
    </w:p>
    <w:p>
      <w:pPr>
        <w:spacing w:after="200" w:before="0" w:line="276"/>
      </w:pPr>
      <w:r>
        <w:rPr>
          <w:rFonts w:ascii="Calibri" w:cs="Calibri" w:eastAsia="Calibri" w:hAnsi="Calibri"/>
          <w:color w:val="8E8A96"/>
          <w:sz w:val="21"/>
          <w:szCs w:val="21"/>
        </w:rPr>
        <w:t xml:space="preserve">______________________________________________________________________________________</w:t>
      </w:r>
    </w:p>
    <w:p>
      <w:pPr>
        <w:spacing w:after="200" w:before="0" w:line="276"/>
      </w:pPr>
      <w:r>
        <w:rPr>
          <w:rFonts w:ascii="Calibri" w:cs="Calibri" w:eastAsia="Calibri" w:hAnsi="Calibri"/>
          <w:color w:val="8E8A96"/>
          <w:sz w:val="21"/>
          <w:szCs w:val="21"/>
        </w:rPr>
        <w:t xml:space="preserve">______________________________________________________________________________________</w:t>
      </w:r>
    </w:p>
    <w:p>
      <w:r>
        <w:br w:type="page"/>
      </w:r>
    </w:p>
    <w:p>
      <w:pPr>
        <w:pStyle w:val="Heading1"/>
        <w:keepNext/>
        <w:spacing w:after="120" w:before="240"/>
      </w:pPr>
      <w:r>
        <w:rPr>
          <w:rFonts w:ascii="Calibri" w:cs="Calibri" w:eastAsia="Calibri" w:hAnsi="Calibri"/>
          <w:b/>
          <w:bCs/>
          <w:color w:val="1C1A22"/>
          <w:sz w:val="30"/>
          <w:szCs w:val="30"/>
        </w:rPr>
        <w:t xml:space="preserve">Appendix D: Fishbowl question cards</w:t>
      </w:r>
    </w:p>
    <w:p>
      <w:pPr>
        <w:spacing w:after="80" w:before="0" w:line="276"/>
      </w:pPr>
      <w:r>
        <w:rPr>
          <w:rFonts w:ascii="Calibri" w:cs="Calibri" w:eastAsia="Calibri" w:hAnsi="Calibri"/>
          <w:i/>
          <w:iCs/>
          <w:color w:val="5F5B66"/>
          <w:sz w:val="19"/>
          <w:szCs w:val="19"/>
        </w:rPr>
        <w:t xml:space="preserve">Use two per round.</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Height w:val="1500" w:hRule="atLeast"/>
        </w:trPr>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before="0" w:line="276"/>
            </w:pPr>
            <w:r>
              <w:rPr>
                <w:rFonts w:ascii="Calibri" w:cs="Calibri" w:eastAsia="Calibri" w:hAnsi="Calibri"/>
                <w:b/>
                <w:bCs/>
                <w:color w:val="B0177A"/>
                <w:sz w:val="19"/>
                <w:szCs w:val="19"/>
              </w:rPr>
              <w:t xml:space="preserve">Question 1</w:t>
            </w:r>
          </w:p>
          <w:p>
            <w:pPr>
              <w:spacing w:after="80" w:before="0" w:line="276"/>
            </w:pPr>
            <w:r>
              <w:rPr>
                <w:rFonts w:ascii="Calibri" w:cs="Calibri" w:eastAsia="Calibri" w:hAnsi="Calibri"/>
                <w:b/>
                <w:bCs/>
                <w:color w:val="222026"/>
                <w:sz w:val="24"/>
                <w:szCs w:val="24"/>
              </w:rPr>
              <w:t xml:space="preserve">Is it unfair that the systems worked less well for some people? Why?</w:t>
            </w:r>
          </w:p>
        </w:tc>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before="0" w:line="276"/>
            </w:pPr>
            <w:r>
              <w:rPr>
                <w:rFonts w:ascii="Calibri" w:cs="Calibri" w:eastAsia="Calibri" w:hAnsi="Calibri"/>
                <w:b/>
                <w:bCs/>
                <w:color w:val="B0177A"/>
                <w:sz w:val="19"/>
                <w:szCs w:val="19"/>
              </w:rPr>
              <w:t xml:space="preserve">Question 2</w:t>
            </w:r>
          </w:p>
          <w:p>
            <w:pPr>
              <w:spacing w:after="80" w:before="0" w:line="276"/>
            </w:pPr>
            <w:r>
              <w:rPr>
                <w:rFonts w:ascii="Calibri" w:cs="Calibri" w:eastAsia="Calibri" w:hAnsi="Calibri"/>
                <w:b/>
                <w:bCs/>
                <w:color w:val="222026"/>
                <w:sz w:val="24"/>
                <w:szCs w:val="24"/>
              </w:rPr>
              <w:t xml:space="preserve">Whose job is it to fix it: the company, the people who chose the data, or the people using it?</w:t>
            </w:r>
          </w:p>
        </w:tc>
      </w:tr>
      <w:tr>
        <w:trPr>
          <w:cantSplit/>
          <w:trHeight w:val="1500" w:hRule="atLeast"/>
        </w:trPr>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before="0" w:line="276"/>
            </w:pPr>
            <w:r>
              <w:rPr>
                <w:rFonts w:ascii="Calibri" w:cs="Calibri" w:eastAsia="Calibri" w:hAnsi="Calibri"/>
                <w:b/>
                <w:bCs/>
                <w:color w:val="B0177A"/>
                <w:sz w:val="19"/>
                <w:szCs w:val="19"/>
              </w:rPr>
              <w:t xml:space="preserve">Question 3</w:t>
            </w:r>
          </w:p>
          <w:p>
            <w:pPr>
              <w:spacing w:after="80" w:before="0" w:line="276"/>
            </w:pPr>
            <w:r>
              <w:rPr>
                <w:rFonts w:ascii="Calibri" w:cs="Calibri" w:eastAsia="Calibri" w:hAnsi="Calibri"/>
                <w:b/>
                <w:bCs/>
                <w:color w:val="222026"/>
                <w:sz w:val="24"/>
                <w:szCs w:val="24"/>
              </w:rPr>
              <w:t xml:space="preserve">Should a system be used before it has been tested on everyone?</w:t>
            </w:r>
          </w:p>
        </w:tc>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before="0" w:line="276"/>
            </w:pPr>
            <w:r>
              <w:rPr>
                <w:rFonts w:ascii="Calibri" w:cs="Calibri" w:eastAsia="Calibri" w:hAnsi="Calibri"/>
                <w:b/>
                <w:bCs/>
                <w:color w:val="B0177A"/>
                <w:sz w:val="19"/>
                <w:szCs w:val="19"/>
              </w:rPr>
              <w:t xml:space="preserve">Question 4</w:t>
            </w:r>
          </w:p>
          <w:p>
            <w:pPr>
              <w:spacing w:after="80" w:before="0" w:line="276"/>
            </w:pPr>
            <w:r>
              <w:rPr>
                <w:rFonts w:ascii="Calibri" w:cs="Calibri" w:eastAsia="Calibri" w:hAnsi="Calibri"/>
                <w:b/>
                <w:bCs/>
                <w:color w:val="222026"/>
                <w:sz w:val="24"/>
                <w:szCs w:val="24"/>
              </w:rPr>
              <w:t xml:space="preserve">Is a face system failing worse than ShoeSpotter failing? Why?</w:t>
            </w:r>
          </w:p>
        </w:tc>
      </w:tr>
      <w:tr>
        <w:trPr>
          <w:cantSplit/>
          <w:trHeight w:val="1500" w:hRule="atLeast"/>
        </w:trPr>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before="0" w:line="276"/>
            </w:pPr>
            <w:r>
              <w:rPr>
                <w:rFonts w:ascii="Calibri" w:cs="Calibri" w:eastAsia="Calibri" w:hAnsi="Calibri"/>
                <w:b/>
                <w:bCs/>
                <w:color w:val="B0177A"/>
                <w:sz w:val="19"/>
                <w:szCs w:val="19"/>
              </w:rPr>
              <w:t xml:space="preserve">Question 5</w:t>
            </w:r>
          </w:p>
          <w:p>
            <w:pPr>
              <w:spacing w:after="80" w:before="0" w:line="276"/>
            </w:pPr>
            <w:r>
              <w:rPr>
                <w:rFonts w:ascii="Calibri" w:cs="Calibri" w:eastAsia="Calibri" w:hAnsi="Calibri"/>
                <w:b/>
                <w:bCs/>
                <w:color w:val="222026"/>
                <w:sz w:val="24"/>
                <w:szCs w:val="24"/>
              </w:rPr>
              <w:t xml:space="preserve">What would you say to a company that made an unfair system?</w:t>
            </w:r>
          </w:p>
        </w:tc>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before="0" w:line="276"/>
            </w:pPr>
            <w:r>
              <w:rPr>
                <w:rFonts w:ascii="Calibri" w:cs="Calibri" w:eastAsia="Calibri" w:hAnsi="Calibri"/>
                <w:b/>
                <w:bCs/>
                <w:color w:val="B0177A"/>
                <w:sz w:val="19"/>
                <w:szCs w:val="19"/>
              </w:rPr>
              <w:t xml:space="preserve">Question 6</w:t>
            </w:r>
          </w:p>
          <w:p>
            <w:pPr>
              <w:spacing w:after="80" w:before="0" w:line="276"/>
            </w:pPr>
            <w:r>
              <w:rPr>
                <w:rFonts w:ascii="Calibri" w:cs="Calibri" w:eastAsia="Calibri" w:hAnsi="Calibri"/>
                <w:b/>
                <w:bCs/>
                <w:color w:val="222026"/>
                <w:sz w:val="24"/>
                <w:szCs w:val="24"/>
              </w:rPr>
              <w:t xml:space="preserve">Joy spoke up. Why is speaking up important?</w:t>
            </w:r>
          </w:p>
        </w:tc>
      </w:tr>
    </w:tbl>
    <w:p>
      <w:r>
        <w:br w:type="page"/>
      </w:r>
    </w:p>
    <w:p>
      <w:pPr>
        <w:pStyle w:val="Heading1"/>
        <w:keepNext/>
        <w:spacing w:after="120" w:before="240"/>
      </w:pPr>
      <w:r>
        <w:rPr>
          <w:rFonts w:ascii="Calibri" w:cs="Calibri" w:eastAsia="Calibri" w:hAnsi="Calibri"/>
          <w:b/>
          <w:bCs/>
          <w:color w:val="1C1A22"/>
          <w:sz w:val="30"/>
          <w:szCs w:val="30"/>
        </w:rPr>
        <w:t xml:space="preserve">Appendix E: Fix-It plan</w:t>
      </w:r>
    </w:p>
    <w:p>
      <w:pPr>
        <w:spacing w:after="80" w:before="0" w:line="276"/>
      </w:pPr>
      <w:r>
        <w:rPr>
          <w:rFonts w:ascii="Calibri" w:cs="Calibri" w:eastAsia="Calibri" w:hAnsi="Calibri"/>
          <w:i/>
          <w:iCs/>
          <w:color w:val="5F5B66"/>
          <w:sz w:val="19"/>
          <w:szCs w:val="19"/>
        </w:rPr>
        <w:t xml:space="preserve">One per group.</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3519"/>
        <w:gridCol w:w="3519"/>
      </w:tblGrid>
      <w:tr>
        <w:trPr>
          <w:cantSplit/>
          <w:tblHeader/>
        </w:trPr>
        <w:tc>
          <w:tcPr>
            <w:tcW w:type="dxa" w:w="26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p>
        </w:tc>
        <w:tc>
          <w:tcPr>
            <w:tcW w:type="dxa" w:w="3519"/>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ShoeSpotter</w:t>
            </w:r>
          </w:p>
        </w:tc>
        <w:tc>
          <w:tcPr>
            <w:tcW w:type="dxa" w:w="3519"/>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Face-analysis systems</w:t>
            </w:r>
          </w:p>
        </w:tc>
      </w:tr>
      <w:tr>
        <w:trPr>
          <w:cantSplit/>
          <w:tblHeader w:val="false"/>
          <w:trHeight w:val="1200" w:hRule="atLeast"/>
        </w:trPr>
        <w:tc>
          <w:tcPr>
            <w:tcW w:type="dxa" w:w="26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Who was left out?</w:t>
            </w:r>
          </w:p>
        </w:tc>
        <w:tc>
          <w:tcPr>
            <w:tcW w:type="dxa" w:w="3519"/>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3519"/>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1200" w:hRule="atLeast"/>
        </w:trPr>
        <w:tc>
          <w:tcPr>
            <w:tcW w:type="dxa" w:w="26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Fix 1 and why it would help</w:t>
            </w:r>
          </w:p>
        </w:tc>
        <w:tc>
          <w:tcPr>
            <w:tcW w:type="dxa" w:w="3519"/>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3519"/>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1200" w:hRule="atLeast"/>
        </w:trPr>
        <w:tc>
          <w:tcPr>
            <w:tcW w:type="dxa" w:w="26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Fix 2 and why it would help</w:t>
            </w:r>
          </w:p>
        </w:tc>
        <w:tc>
          <w:tcPr>
            <w:tcW w:type="dxa" w:w="3519"/>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3519"/>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1200" w:hRule="atLeast"/>
        </w:trPr>
        <w:tc>
          <w:tcPr>
            <w:tcW w:type="dxa" w:w="26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Fairness Scale now (circle one)</w:t>
            </w:r>
          </w:p>
        </w:tc>
        <w:tc>
          <w:tcPr>
            <w:tcW w:type="dxa" w:w="3519"/>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FAIR / FAIR IF… / UNFAIR</w:t>
            </w:r>
          </w:p>
        </w:tc>
        <w:tc>
          <w:tcPr>
            <w:tcW w:type="dxa" w:w="3519"/>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FAIR / FAIR IF… / UNFAIR</w:t>
            </w:r>
          </w:p>
        </w:tc>
      </w:tr>
    </w:tbl>
    <w:p>
      <w:pPr>
        <w:spacing w:after="120"/>
      </w:pPr>
    </w:p>
    <w:p>
      <w:pPr>
        <w:spacing w:after="80" w:before="0" w:line="276"/>
      </w:pPr>
      <w:r>
        <w:rPr>
          <w:rFonts w:ascii="Calibri" w:cs="Calibri" w:eastAsia="Calibri" w:hAnsi="Calibri"/>
          <w:b/>
          <w:bCs/>
          <w:color w:val="222026"/>
          <w:sz w:val="20"/>
          <w:szCs w:val="20"/>
        </w:rPr>
        <w:t xml:space="preserve">Fix menu:</w:t>
      </w:r>
      <w:r>
        <w:rPr>
          <w:rFonts w:ascii="Calibri" w:cs="Calibri" w:eastAsia="Calibri" w:hAnsi="Calibri"/>
          <w:color w:val="222026"/>
          <w:sz w:val="20"/>
          <w:szCs w:val="20"/>
        </w:rPr>
        <w:t xml:space="preserve"> more variety in the training data · test with everyone before use · ask the people affected · say what it can't do · a person checks important decisions · don't use it until it's fair</w:t>
      </w:r>
    </w:p>
    <w:p>
      <w:pPr>
        <w:spacing w:after="8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4"/>
      </w:tblGrid>
      <w:tr>
        <w:trPr>
          <w:cantSplit/>
        </w:trPr>
        <w:tc>
          <w:tcPr>
            <w:tcW w:type="dxa" w:w="3212"/>
            <w:tcBorders>
              <w:top w:val="single" w:color="D9D6DE" w:sz="4"/>
              <w:left w:val="single" w:color="D9D6DE" w:sz="4"/>
              <w:bottom w:val="single" w:color="D9D6DE" w:sz="4"/>
              <w:right w:val="single" w:color="D9D6DE" w:sz="4"/>
            </w:tcBorders>
            <w:shd w:fill="DFF3E4" w:color="auto" w:val="clear"/>
            <w:tcMar>
              <w:top w:type="dxa" w:w="70"/>
              <w:left w:type="dxa" w:w="100"/>
              <w:bottom w:type="dxa" w:w="70"/>
              <w:right w:type="dxa" w:w="100"/>
            </w:tcMar>
          </w:tcPr>
          <w:p>
            <w:pPr>
              <w:spacing w:after="60"/>
              <w:jc w:val="center"/>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85750" cy="285750"/>
                          </a:xfrm>
                          <a:prstGeom prst="rect">
                            <a:avLst/>
                          </a:prstGeom>
                        </pic:spPr>
                      </pic:pic>
                    </a:graphicData>
                  </a:graphic>
                </wp:inline>
              </w:drawing>
            </w:r>
          </w:p>
          <w:p>
            <w:pPr>
              <w:spacing w:after="20" w:before="0" w:line="276"/>
              <w:jc w:val="center"/>
            </w:pPr>
            <w:r>
              <w:rPr>
                <w:rFonts w:ascii="Calibri" w:cs="Calibri" w:eastAsia="Calibri" w:hAnsi="Calibri"/>
                <w:b/>
                <w:bCs/>
                <w:color w:val="222026"/>
                <w:sz w:val="24"/>
                <w:szCs w:val="24"/>
              </w:rPr>
              <w:t xml:space="preserve">FAIR</w:t>
            </w:r>
          </w:p>
          <w:p>
            <w:pPr>
              <w:spacing w:after="80" w:before="0" w:line="276"/>
              <w:jc w:val="center"/>
            </w:pPr>
            <w:r>
              <w:rPr>
                <w:rFonts w:ascii="Calibri" w:cs="Calibri" w:eastAsia="Calibri" w:hAnsi="Calibri"/>
                <w:color w:val="222026"/>
                <w:sz w:val="18"/>
                <w:szCs w:val="18"/>
              </w:rPr>
              <w:t xml:space="preserve">Works well for everyone it affects.</w:t>
            </w:r>
          </w:p>
        </w:tc>
        <w:tc>
          <w:tcPr>
            <w:tcW w:type="dxa" w:w="3212"/>
            <w:tcBorders>
              <w:top w:val="single" w:color="D9D6DE" w:sz="4"/>
              <w:left w:val="single" w:color="D9D6DE" w:sz="4"/>
              <w:bottom w:val="single" w:color="D9D6DE" w:sz="4"/>
              <w:right w:val="single" w:color="D9D6DE" w:sz="4"/>
            </w:tcBorders>
            <w:shd w:fill="FFF1C9" w:color="auto" w:val="clear"/>
            <w:tcMar>
              <w:top w:type="dxa" w:w="70"/>
              <w:left w:type="dxa" w:w="100"/>
              <w:bottom w:type="dxa" w:w="70"/>
              <w:right w:type="dxa" w:w="100"/>
            </w:tcMar>
          </w:tcPr>
          <w:p>
            <w:pPr>
              <w:spacing w:after="60"/>
              <w:jc w:val="center"/>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85750" cy="285750"/>
                          </a:xfrm>
                          <a:prstGeom prst="rect">
                            <a:avLst/>
                          </a:prstGeom>
                        </pic:spPr>
                      </pic:pic>
                    </a:graphicData>
                  </a:graphic>
                </wp:inline>
              </w:drawing>
            </w:r>
          </w:p>
          <w:p>
            <w:pPr>
              <w:spacing w:after="20" w:before="0" w:line="276"/>
              <w:jc w:val="center"/>
            </w:pPr>
            <w:r>
              <w:rPr>
                <w:rFonts w:ascii="Calibri" w:cs="Calibri" w:eastAsia="Calibri" w:hAnsi="Calibri"/>
                <w:b/>
                <w:bCs/>
                <w:color w:val="222026"/>
                <w:sz w:val="24"/>
                <w:szCs w:val="24"/>
              </w:rPr>
              <w:t xml:space="preserve">FAIR IF…</w:t>
            </w:r>
          </w:p>
          <w:p>
            <w:pPr>
              <w:spacing w:after="80" w:before="0" w:line="276"/>
              <w:jc w:val="center"/>
            </w:pPr>
            <w:r>
              <w:rPr>
                <w:rFonts w:ascii="Calibri" w:cs="Calibri" w:eastAsia="Calibri" w:hAnsi="Calibri"/>
                <w:color w:val="222026"/>
                <w:sz w:val="18"/>
                <w:szCs w:val="18"/>
              </w:rPr>
              <w:t xml:space="preserve">Only fair if something changes.</w:t>
            </w:r>
          </w:p>
        </w:tc>
        <w:tc>
          <w:tcPr>
            <w:tcW w:type="dxa" w:w="3214"/>
            <w:tcBorders>
              <w:top w:val="single" w:color="D9D6DE" w:sz="4"/>
              <w:left w:val="single" w:color="D9D6DE" w:sz="4"/>
              <w:bottom w:val="single" w:color="D9D6DE" w:sz="4"/>
              <w:right w:val="single" w:color="D9D6DE" w:sz="4"/>
            </w:tcBorders>
            <w:shd w:fill="FBE3DC" w:color="auto" w:val="clear"/>
            <w:tcMar>
              <w:top w:type="dxa" w:w="70"/>
              <w:left w:type="dxa" w:w="100"/>
              <w:bottom w:type="dxa" w:w="70"/>
              <w:right w:type="dxa" w:w="100"/>
            </w:tcMar>
          </w:tcPr>
          <w:p>
            <w:pPr>
              <w:spacing w:after="60"/>
              <w:jc w:val="center"/>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85750" cy="285750"/>
                          </a:xfrm>
                          <a:prstGeom prst="rect">
                            <a:avLst/>
                          </a:prstGeom>
                        </pic:spPr>
                      </pic:pic>
                    </a:graphicData>
                  </a:graphic>
                </wp:inline>
              </w:drawing>
            </w:r>
          </w:p>
          <w:p>
            <w:pPr>
              <w:spacing w:after="20" w:before="0" w:line="276"/>
              <w:jc w:val="center"/>
            </w:pPr>
            <w:r>
              <w:rPr>
                <w:rFonts w:ascii="Calibri" w:cs="Calibri" w:eastAsia="Calibri" w:hAnsi="Calibri"/>
                <w:b/>
                <w:bCs/>
                <w:color w:val="222026"/>
                <w:sz w:val="24"/>
                <w:szCs w:val="24"/>
              </w:rPr>
              <w:t xml:space="preserve">UNFAIR</w:t>
            </w:r>
          </w:p>
          <w:p>
            <w:pPr>
              <w:spacing w:after="80" w:before="0" w:line="276"/>
              <w:jc w:val="center"/>
            </w:pPr>
            <w:r>
              <w:rPr>
                <w:rFonts w:ascii="Calibri" w:cs="Calibri" w:eastAsia="Calibri" w:hAnsi="Calibri"/>
                <w:color w:val="222026"/>
                <w:sz w:val="18"/>
                <w:szCs w:val="18"/>
              </w:rPr>
              <w:t xml:space="preserve">Leaves people or the planet worse off.</w:t>
            </w:r>
          </w:p>
        </w:tc>
      </w:tr>
    </w:tbl>
    <w:p>
      <w:r>
        <w:br w:type="page"/>
      </w:r>
    </w:p>
    <w:p>
      <w:pPr>
        <w:pStyle w:val="Heading1"/>
        <w:keepNext/>
        <w:spacing w:after="120" w:before="240"/>
      </w:pPr>
      <w:r>
        <w:rPr>
          <w:rFonts w:ascii="Calibri" w:cs="Calibri" w:eastAsia="Calibri" w:hAnsi="Calibri"/>
          <w:b/>
          <w:bCs/>
          <w:color w:val="1C1A22"/>
          <w:sz w:val="30"/>
          <w:szCs w:val="30"/>
        </w:rPr>
        <w:t xml:space="preserve">Appendix F: Talk frame cards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F7F7F9" w:color="auto" w:val="clear"/>
            <w:tcMar>
              <w:top w:type="dxa" w:w="140"/>
              <w:left w:type="dxa" w:w="100"/>
              <w:bottom w:type="dxa" w:w="140"/>
              <w:right w:type="dxa" w:w="100"/>
            </w:tcMar>
          </w:tcPr>
          <w:p>
            <w:pPr>
              <w:spacing w:after="80" w:before="0" w:line="276"/>
            </w:pPr>
            <w:r>
              <w:rPr>
                <w:rFonts w:ascii="Calibri" w:cs="Calibri" w:eastAsia="Calibri" w:hAnsi="Calibri"/>
                <w:b/>
                <w:bCs/>
                <w:color w:val="1C1A22"/>
                <w:sz w:val="21"/>
                <w:szCs w:val="21"/>
              </w:rPr>
              <w:t xml:space="preserve">Support: full frame + word bank</w:t>
            </w:r>
          </w:p>
          <w:p>
            <w:pPr>
              <w:spacing w:after="80" w:before="0" w:line="276"/>
            </w:pPr>
            <w:r>
              <w:rPr>
                <w:rFonts w:ascii="Calibri" w:cs="Calibri" w:eastAsia="Calibri" w:hAnsi="Calibri"/>
                <w:color w:val="222026"/>
                <w:sz w:val="24"/>
                <w:szCs w:val="24"/>
              </w:rPr>
              <w:t xml:space="preserve">This is unfair because ___ was left out of the training data.</w:t>
            </w:r>
          </w:p>
          <w:p>
            <w:pPr>
              <w:spacing w:after="80" w:before="0" w:line="276"/>
            </w:pPr>
            <w:r>
              <w:rPr>
                <w:rFonts w:ascii="Calibri" w:cs="Calibri" w:eastAsia="Calibri" w:hAnsi="Calibri"/>
                <w:color w:val="222026"/>
                <w:sz w:val="24"/>
                <w:szCs w:val="24"/>
              </w:rPr>
              <w:t xml:space="preserve">One way to fix it is ___.</w:t>
            </w:r>
          </w:p>
          <w:p>
            <w:pPr>
              <w:spacing w:after="80" w:before="0" w:line="276"/>
            </w:pPr>
            <w:r>
              <w:rPr>
                <w:rFonts w:ascii="Calibri" w:cs="Calibri" w:eastAsia="Calibri" w:hAnsi="Calibri"/>
                <w:b/>
                <w:bCs/>
                <w:color w:val="222026"/>
                <w:sz w:val="20"/>
                <w:szCs w:val="20"/>
              </w:rPr>
              <w:t xml:space="preserve">Word bank:</w:t>
            </w:r>
            <w:r>
              <w:rPr>
                <w:rFonts w:ascii="Calibri" w:cs="Calibri" w:eastAsia="Calibri" w:hAnsi="Calibri"/>
                <w:color w:val="222026"/>
                <w:sz w:val="20"/>
                <w:szCs w:val="20"/>
              </w:rPr>
              <w:t xml:space="preserve"> unfair · left out · training data · variety · works less well for · test · everyone · fix · responsible</w:t>
            </w:r>
          </w:p>
        </w:tc>
      </w:tr>
      <w:tr>
        <w:trPr>
          <w:cantSplit/>
        </w:trPr>
        <w:tc>
          <w:tcPr>
            <w:tcW w:type="dxa" w:w="9638"/>
            <w:tcBorders>
              <w:top w:val="single" w:color="D9D6DE" w:sz="4"/>
              <w:left w:val="single" w:color="D9D6DE" w:sz="4"/>
              <w:bottom w:val="single" w:color="D9D6DE" w:sz="4"/>
              <w:right w:val="single" w:color="D9D6DE" w:sz="4"/>
            </w:tcBorders>
            <w:shd w:fill="EEE9F7" w:color="auto" w:val="clear"/>
            <w:tcMar>
              <w:top w:type="dxa" w:w="140"/>
              <w:left w:type="dxa" w:w="100"/>
              <w:bottom w:type="dxa" w:w="140"/>
              <w:right w:type="dxa" w:w="100"/>
            </w:tcMar>
          </w:tcPr>
          <w:p>
            <w:pPr>
              <w:spacing w:after="80" w:before="0" w:line="276"/>
            </w:pPr>
            <w:r>
              <w:rPr>
                <w:rFonts w:ascii="Calibri" w:cs="Calibri" w:eastAsia="Calibri" w:hAnsi="Calibri"/>
                <w:b/>
                <w:bCs/>
                <w:color w:val="1C1A22"/>
                <w:sz w:val="21"/>
                <w:szCs w:val="21"/>
              </w:rPr>
              <w:t xml:space="preserve">Core: sentence starters</w:t>
            </w:r>
          </w:p>
          <w:p>
            <w:pPr>
              <w:spacing w:after="80" w:before="0" w:line="276"/>
            </w:pPr>
            <w:r>
              <w:rPr>
                <w:rFonts w:ascii="Calibri" w:cs="Calibri" w:eastAsia="Calibri" w:hAnsi="Calibri"/>
                <w:color w:val="222026"/>
                <w:sz w:val="24"/>
                <w:szCs w:val="24"/>
              </w:rPr>
              <w:t xml:space="preserve">Building on ___'s idea, ___.</w:t>
            </w:r>
          </w:p>
          <w:p>
            <w:pPr>
              <w:spacing w:after="80" w:before="0" w:line="276"/>
            </w:pPr>
            <w:r>
              <w:rPr>
                <w:rFonts w:ascii="Calibri" w:cs="Calibri" w:eastAsia="Calibri" w:hAnsi="Calibri"/>
                <w:color w:val="222026"/>
                <w:sz w:val="24"/>
                <w:szCs w:val="24"/>
              </w:rPr>
              <w:t xml:space="preserve">That's a fair point, but the evidence suggests ___.</w:t>
            </w:r>
          </w:p>
          <w:p>
            <w:pPr>
              <w:spacing w:after="80" w:before="0" w:line="276"/>
            </w:pPr>
            <w:r>
              <w:rPr>
                <w:rFonts w:ascii="Calibri" w:cs="Calibri" w:eastAsia="Calibri" w:hAnsi="Calibri"/>
                <w:color w:val="222026"/>
                <w:sz w:val="24"/>
                <w:szCs w:val="24"/>
              </w:rPr>
              <w:t xml:space="preserve">To summarise our discussion, ___.</w:t>
            </w:r>
          </w:p>
        </w:tc>
      </w:tr>
      <w:tr>
        <w:trPr>
          <w:cantSplit/>
        </w:trPr>
        <w:tc>
          <w:tcPr>
            <w:tcW w:type="dxa" w:w="9638"/>
            <w:tcBorders>
              <w:top w:val="single" w:color="D9D6DE" w:sz="4"/>
              <w:left w:val="single" w:color="D9D6DE" w:sz="4"/>
              <w:bottom w:val="single" w:color="D9D6DE" w:sz="4"/>
              <w:right w:val="single" w:color="D9D6DE" w:sz="4"/>
            </w:tcBorders>
            <w:shd w:fill="FCE4F2" w:color="auto" w:val="clear"/>
            <w:tcMar>
              <w:top w:type="dxa" w:w="140"/>
              <w:left w:type="dxa" w:w="100"/>
              <w:bottom w:type="dxa" w:w="140"/>
              <w:right w:type="dxa" w:w="100"/>
            </w:tcMar>
          </w:tcPr>
          <w:p>
            <w:pPr>
              <w:spacing w:after="80" w:before="0" w:line="276"/>
            </w:pPr>
            <w:r>
              <w:rPr>
                <w:rFonts w:ascii="Calibri" w:cs="Calibri" w:eastAsia="Calibri" w:hAnsi="Calibri"/>
                <w:b/>
                <w:bCs/>
                <w:color w:val="1C1A22"/>
                <w:sz w:val="21"/>
                <w:szCs w:val="21"/>
              </w:rPr>
              <w:t xml:space="preserve">Stretch: open reasoning</w:t>
            </w:r>
          </w:p>
          <w:p>
            <w:pPr>
              <w:spacing w:after="80" w:before="0" w:line="276"/>
            </w:pPr>
            <w:r>
              <w:rPr>
                <w:rFonts w:ascii="Calibri" w:cs="Calibri" w:eastAsia="Calibri" w:hAnsi="Calibri"/>
                <w:color w:val="222026"/>
                <w:sz w:val="24"/>
                <w:szCs w:val="24"/>
              </w:rPr>
              <w:t xml:space="preserve">I'd challenge that, because if ___ then ___. A fairer design would ___.</w:t>
            </w:r>
          </w:p>
          <w:p>
            <w:pPr>
              <w:spacing w:after="80" w:before="0" w:line="276"/>
            </w:pPr>
            <w:r>
              <w:rPr>
                <w:rFonts w:ascii="Calibri" w:cs="Calibri" w:eastAsia="Calibri" w:hAnsi="Calibri"/>
                <w:color w:val="222026"/>
                <w:sz w:val="24"/>
                <w:szCs w:val="24"/>
              </w:rPr>
              <w:t xml:space="preserve">Although ___, I think ___ matters more because ___.</w:t>
            </w:r>
          </w:p>
        </w:tc>
      </w:tr>
    </w:tbl>
    <w:p>
      <w:r>
        <w:br w:type="page"/>
      </w:r>
    </w:p>
    <w:p>
      <w:pPr>
        <w:pStyle w:val="Heading1"/>
        <w:keepNext/>
        <w:spacing w:after="120" w:before="240"/>
      </w:pPr>
      <w:r>
        <w:rPr>
          <w:rFonts w:ascii="Calibri" w:cs="Calibri" w:eastAsia="Calibri" w:hAnsi="Calibri"/>
          <w:b/>
          <w:bCs/>
          <w:color w:val="1C1A22"/>
          <w:sz w:val="30"/>
          <w:szCs w:val="30"/>
        </w:rPr>
        <w:t xml:space="preserve">Appendix G: Watchdog Report exit tickets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tcMar>
              <w:top w:type="dxa" w:w="140"/>
              <w:left w:type="dxa" w:w="100"/>
              <w:bottom w:type="dxa" w:w="140"/>
              <w:right w:type="dxa" w:w="100"/>
            </w:tcMar>
          </w:tcPr>
          <w:p>
            <w:pPr>
              <w:spacing w:after="80"/>
            </w:pPr>
            <w:r>
              <w:drawing>
                <wp:inline distT="0" distB="0" distL="0" distR="0">
                  <wp:extent cx="2286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28600" cy="228600"/>
                          </a:xfrm>
                          <a:prstGeom prst="rect">
                            <a:avLst/>
                          </a:prstGeom>
                        </pic:spPr>
                      </pic:pic>
                    </a:graphicData>
                  </a:graphic>
                </wp:inline>
              </w:drawing>
            </w:r>
            <w:r>
              <w:rPr>
                <w:rFonts w:ascii="Calibri" w:cs="Calibri" w:eastAsia="Calibri" w:hAnsi="Calibri"/>
                <w:b/>
                <w:bCs/>
                <w:color w:val="B0177A"/>
                <w:sz w:val="20"/>
                <w:szCs w:val="20"/>
              </w:rPr>
              <w:t xml:space="preserve">   WATCHDOG REPORT · BRIEF 3 · SEAL: FAIRNESS FINDER</w:t>
            </w:r>
          </w:p>
          <w:p>
            <w:pPr>
              <w:spacing w:after="80" w:before="0" w:line="276"/>
            </w:pPr>
            <w:r>
              <w:rPr>
                <w:rFonts w:ascii="Calibri" w:cs="Calibri" w:eastAsia="Calibri" w:hAnsi="Calibri"/>
                <w:color w:val="222026"/>
                <w:sz w:val="21"/>
                <w:szCs w:val="21"/>
              </w:rPr>
              <w:t xml:space="preserve">Name: ___________________________</w:t>
            </w:r>
          </w:p>
          <w:p>
            <w:pPr>
              <w:spacing w:after="80" w:before="0" w:line="276"/>
            </w:pPr>
            <w:r>
              <w:rPr>
                <w:rFonts w:ascii="Calibri" w:cs="Calibri" w:eastAsia="Calibri" w:hAnsi="Calibri"/>
                <w:color w:val="222026"/>
                <w:sz w:val="21"/>
                <w:szCs w:val="21"/>
              </w:rPr>
              <w:t xml:space="preserve">1. Why did ShoeSpotter fail? Use "training data": ______________________________________</w:t>
            </w:r>
          </w:p>
          <w:p>
            <w:pPr>
              <w:spacing w:after="80" w:before="0" w:line="276"/>
            </w:pPr>
            <w:r>
              <w:rPr>
                <w:rFonts w:ascii="Calibri" w:cs="Calibri" w:eastAsia="Calibri" w:hAnsi="Calibri"/>
                <w:color w:val="222026"/>
                <w:sz w:val="21"/>
                <w:szCs w:val="21"/>
              </w:rPr>
              <w:t xml:space="preserve">2. What did Joy Buolamwini find? ______________________________________________</w:t>
            </w:r>
          </w:p>
          <w:p>
            <w:pPr>
              <w:spacing w:after="80" w:before="0" w:line="276"/>
            </w:pPr>
            <w:r>
              <w:rPr>
                <w:rFonts w:ascii="Calibri" w:cs="Calibri" w:eastAsia="Calibri" w:hAnsi="Calibri"/>
                <w:color w:val="222026"/>
                <w:sz w:val="21"/>
                <w:szCs w:val="21"/>
              </w:rPr>
              <w:t xml:space="preserve">3. One way to make an AI fairer is ___ because ___.</w:t>
            </w:r>
          </w:p>
          <w:p>
            <w:pPr>
              <w:spacing w:after="200" w:before="0" w:line="276"/>
            </w:pPr>
            <w:r>
              <w:rPr>
                <w:rFonts w:ascii="Calibri" w:cs="Calibri" w:eastAsia="Calibri" w:hAnsi="Calibri"/>
                <w:color w:val="8E8A96"/>
                <w:sz w:val="21"/>
                <w:szCs w:val="21"/>
              </w:rPr>
              <w:t xml:space="preserve">______________________________________________________________________________________</w:t>
            </w:r>
          </w:p>
          <w:p>
            <w:pPr>
              <w:spacing w:after="80" w:before="0" w:line="276"/>
            </w:pPr>
            <w:r>
              <w:rPr>
                <w:rFonts w:ascii="Calibri" w:cs="Calibri" w:eastAsia="Calibri" w:hAnsi="Calibri"/>
                <w:color w:val="222026"/>
                <w:sz w:val="21"/>
                <w:szCs w:val="21"/>
              </w:rPr>
              <w:t xml:space="preserve">Talk check: I built on or challenged an idea with evidence  ☐</w:t>
            </w:r>
          </w:p>
        </w:tc>
      </w:tr>
    </w:tbl>
    <w:p>
      <w:pPr>
        <w:spacing w:after="24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tcMar>
              <w:top w:type="dxa" w:w="140"/>
              <w:left w:type="dxa" w:w="100"/>
              <w:bottom w:type="dxa" w:w="140"/>
              <w:right w:type="dxa" w:w="100"/>
            </w:tcMar>
          </w:tcPr>
          <w:p>
            <w:pPr>
              <w:spacing w:after="80"/>
            </w:pPr>
            <w:r>
              <w:drawing>
                <wp:inline distT="0" distB="0" distL="0" distR="0">
                  <wp:extent cx="2286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28600" cy="228600"/>
                          </a:xfrm>
                          <a:prstGeom prst="rect">
                            <a:avLst/>
                          </a:prstGeom>
                        </pic:spPr>
                      </pic:pic>
                    </a:graphicData>
                  </a:graphic>
                </wp:inline>
              </w:drawing>
            </w:r>
            <w:r>
              <w:rPr>
                <w:rFonts w:ascii="Calibri" w:cs="Calibri" w:eastAsia="Calibri" w:hAnsi="Calibri"/>
                <w:b/>
                <w:bCs/>
                <w:color w:val="B0177A"/>
                <w:sz w:val="20"/>
                <w:szCs w:val="20"/>
              </w:rPr>
              <w:t xml:space="preserve">   WATCHDOG REPORT · BRIEF 3 · SEAL: FAIRNESS FINDER</w:t>
            </w:r>
          </w:p>
          <w:p>
            <w:pPr>
              <w:spacing w:after="80" w:before="0" w:line="276"/>
            </w:pPr>
            <w:r>
              <w:rPr>
                <w:rFonts w:ascii="Calibri" w:cs="Calibri" w:eastAsia="Calibri" w:hAnsi="Calibri"/>
                <w:color w:val="222026"/>
                <w:sz w:val="21"/>
                <w:szCs w:val="21"/>
              </w:rPr>
              <w:t xml:space="preserve">Name: ___________________________</w:t>
            </w:r>
          </w:p>
          <w:p>
            <w:pPr>
              <w:spacing w:after="80" w:before="0" w:line="276"/>
            </w:pPr>
            <w:r>
              <w:rPr>
                <w:rFonts w:ascii="Calibri" w:cs="Calibri" w:eastAsia="Calibri" w:hAnsi="Calibri"/>
                <w:color w:val="222026"/>
                <w:sz w:val="21"/>
                <w:szCs w:val="21"/>
              </w:rPr>
              <w:t xml:space="preserve">1. Why did ShoeSpotter fail? Use "training data": ______________________________________</w:t>
            </w:r>
          </w:p>
          <w:p>
            <w:pPr>
              <w:spacing w:after="80" w:before="0" w:line="276"/>
            </w:pPr>
            <w:r>
              <w:rPr>
                <w:rFonts w:ascii="Calibri" w:cs="Calibri" w:eastAsia="Calibri" w:hAnsi="Calibri"/>
                <w:color w:val="222026"/>
                <w:sz w:val="21"/>
                <w:szCs w:val="21"/>
              </w:rPr>
              <w:t xml:space="preserve">2. What did Joy Buolamwini find? ______________________________________________</w:t>
            </w:r>
          </w:p>
          <w:p>
            <w:pPr>
              <w:spacing w:after="80" w:before="0" w:line="276"/>
            </w:pPr>
            <w:r>
              <w:rPr>
                <w:rFonts w:ascii="Calibri" w:cs="Calibri" w:eastAsia="Calibri" w:hAnsi="Calibri"/>
                <w:color w:val="222026"/>
                <w:sz w:val="21"/>
                <w:szCs w:val="21"/>
              </w:rPr>
              <w:t xml:space="preserve">3. One way to make an AI fairer is ___ because ___.</w:t>
            </w:r>
          </w:p>
          <w:p>
            <w:pPr>
              <w:spacing w:after="200" w:before="0" w:line="276"/>
            </w:pPr>
            <w:r>
              <w:rPr>
                <w:rFonts w:ascii="Calibri" w:cs="Calibri" w:eastAsia="Calibri" w:hAnsi="Calibri"/>
                <w:color w:val="8E8A96"/>
                <w:sz w:val="21"/>
                <w:szCs w:val="21"/>
              </w:rPr>
              <w:t xml:space="preserve">______________________________________________________________________________________</w:t>
            </w:r>
          </w:p>
          <w:p>
            <w:pPr>
              <w:spacing w:after="80" w:before="0" w:line="276"/>
            </w:pPr>
            <w:r>
              <w:rPr>
                <w:rFonts w:ascii="Calibri" w:cs="Calibri" w:eastAsia="Calibri" w:hAnsi="Calibri"/>
                <w:color w:val="222026"/>
                <w:sz w:val="21"/>
                <w:szCs w:val="21"/>
              </w:rPr>
              <w:t xml:space="preserve">Talk check: I built on or challenged an idea with evidence  ☐</w:t>
            </w:r>
          </w:p>
        </w:tc>
      </w:tr>
    </w:tbl>
    <w:p>
      <w:pPr>
        <w:spacing w:after="240"/>
      </w:pPr>
    </w:p>
    <w:p>
      <w:pPr>
        <w:spacing w:after="80" w:before="0" w:line="276"/>
      </w:pPr>
      <w:r>
        <w:rPr>
          <w:rFonts w:ascii="Calibri" w:cs="Calibri" w:eastAsia="Calibri" w:hAnsi="Calibri"/>
          <w:i/>
          <w:iCs/>
          <w:color w:val="6B7280"/>
          <w:sz w:val="16"/>
          <w:szCs w:val="16"/>
        </w:rPr>
        <w:t xml:space="preserve">Adapted from: OECD / European Union (2026), "Empowering learners for the age of AI: An AI literacy framework for primary and secondary education", https://doi.org/10.1787/65cd27d4-en (CC BY 4.0). This is an adaptation of an original work by the OECD and the European Union. The opinions expressed and arguments employed in this adaptation should not be reported as representing the official views of the OECD, its Member countries or the European Union.</w:t>
      </w:r>
    </w:p>
    <w:p>
      <w:pPr>
        <w:spacing w:after="80" w:before="0" w:line="276"/>
      </w:pPr>
      <w:r>
        <w:rPr>
          <w:rFonts w:ascii="Calibri" w:cs="Calibri" w:eastAsia="Calibri" w:hAnsi="Calibri"/>
          <w:i/>
          <w:iCs/>
          <w:color w:val="6B7280"/>
          <w:sz w:val="16"/>
          <w:szCs w:val="16"/>
        </w:rPr>
        <w:t xml:space="preserve">Icons: Font Awesome Free (CC BY 4.0), game-icons.net (CC BY 3.0), Phosphor and Lucide (MIT/ISC), Material Design Icons (Apache 2.0). No AI-generated images are used.</w:t>
      </w:r>
    </w:p>
    <w:sectPr>
      <w:headerReference w:type="default" r:id="rId7"/>
      <w:footerReference w:type="default" r:id="rId8"/>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8E8A96"/>
        <w:sz w:val="16"/>
        <w:szCs w:val="16"/>
      </w:rPr>
      <w:t xml:space="preserve">© The GenTech Academy 2026 · www.thegentechacademy.co.uk · Page </w:t>
    </w:r>
    <w:r>
      <w:rPr>
        <w:rFonts w:ascii="Calibri" w:cs="Calibri" w:eastAsia="Calibri" w:hAnsi="Calibri"/>
        <w:color w:val="8E8A96"/>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5E2EA" w:sz="4" w:space="4"/>
      </w:pBdr>
      <w:tabs>
        <w:tab w:val="right" w:pos="9638"/>
      </w:tabs>
      <w:spacing w:after="120"/>
    </w:pPr>
    <w:r>
      <w:drawing>
        <wp:inline distT="0" distB="0" distL="0" distR="0">
          <wp:extent cx="12192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219200" cy="228600"/>
                  </a:xfrm>
                  <a:prstGeom prst="rect">
                    <a:avLst/>
                  </a:prstGeom>
                </pic:spPr>
              </pic:pic>
            </a:graphicData>
          </a:graphic>
        </wp:inline>
      </w:drawing>
    </w:r>
    <w:r>
      <w:rPr>
        <w:rFonts w:ascii="Calibri" w:cs="Calibri" w:eastAsia="Calibri" w:hAnsi="Calibri"/>
        <w:color w:val="8E8A96"/>
        <w:sz w:val="16"/>
        <w:szCs w:val="16"/>
      </w:rPr>
      <w:t xml:space="preserve">	AI Literacy Scheme of Work · Year 5 · Fair or Unfair? · Lesson 3</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4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e42891a584642d1c7fb358ec519ec103e19ebb7f.png"/><Relationship Id="rId10" Type="http://schemas.openxmlformats.org/officeDocument/2006/relationships/image" Target="media/4d38949fcd3d37701337b099898dba5dca6fc930.png"/><Relationship Id="rId11" Type="http://schemas.openxmlformats.org/officeDocument/2006/relationships/image" Target="media/e7aca5d4bd4ca3206e5e51b2af54abcaf27f570a.png"/><Relationship Id="rId12" Type="http://schemas.openxmlformats.org/officeDocument/2006/relationships/image" Target="media/ef0813fa0a48cabb8b8f775ad163e9641636a8e8.png"/><Relationship Id="rId13" Type="http://schemas.openxmlformats.org/officeDocument/2006/relationships/image" Target="media/a155490a0d0b3c46097d450e7905c53f22aeed77.png"/><Relationship Id="rId14" Type="http://schemas.openxmlformats.org/officeDocument/2006/relationships/image" Target="media/01b1cc9a4e4773a087643ca9dd57614ece3d65f9.png"/><Relationship Id="rId15" Type="http://schemas.openxmlformats.org/officeDocument/2006/relationships/image" Target="media/5f7e1cf61566243908a3927d21d0efbf3c6335d4.png"/><Relationship Id="rId16" Type="http://schemas.openxmlformats.org/officeDocument/2006/relationships/image" Target="media/cdd143bdd14b96724abbef968d1202dc894f8cb8.png"/><Relationship Id="rId17" Type="http://schemas.openxmlformats.org/officeDocument/2006/relationships/image" Target="media/cc74544c43a8f363dc47aa2160844af1952403ed.png"/><Relationship Id="rId18" Type="http://schemas.openxmlformats.org/officeDocument/2006/relationships/image" Target="media/b4aaaefe93577d3f94f2b27086cc0a3668642454.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f60b820aefcbfad7b6cfd37456b32893ef62202e.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Watchdog Brief 3: Not Built for Me</dc:title>
  <dc:creator>The GenTech Academy</dc:creator>
  <cp:lastModifiedBy>Un-named</cp:lastModifiedBy>
  <cp:revision>1</cp:revision>
  <dcterms:created xsi:type="dcterms:W3CDTF">2026-10-06T19:18:33.865Z</dcterms:created>
  <dcterms:modified xsi:type="dcterms:W3CDTF">2026-10-06T19:18:33.865Z</dcterms:modified>
</cp:coreProperties>
</file>

<file path=docProps/custom.xml><?xml version="1.0" encoding="utf-8"?>
<Properties xmlns="http://schemas.openxmlformats.org/officeDocument/2006/custom-properties" xmlns:vt="http://schemas.openxmlformats.org/officeDocument/2006/docPropsVTypes"/>
</file>