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3 · CAN WE TRUST AI?  ·  LESSON 6 OF 6 ★</w:t>
      </w:r>
    </w:p>
    <w:p>
      <w:pPr>
        <w:spacing w:after="60"/>
      </w:pPr>
      <w:r>
        <w:rPr>
          <w:rFonts w:ascii="Calibri" w:cs="Calibri" w:eastAsia="Calibri" w:hAnsi="Calibri"/>
          <w:b/>
          <w:bCs/>
          <w:color w:val="1C1A22"/>
          <w:sz w:val="44"/>
          <w:szCs w:val="44"/>
        </w:rPr>
        <w:t xml:space="preserve">Inspection 6: Our Class AI Charter</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What rules should we agree for trusting and using AI?</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agree a class charter of rules for trusting and using AI, explaining each rule with a reason from our inspections.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suggest a rule for trusting or using AI and explain why it matters.</w:t>
            </w:r>
          </w:p>
          <w:p>
            <w:pPr>
              <w:pStyle w:val="ListParagraph"/>
              <w:numPr>
                <w:ilvl w:val="0"/>
                <w:numId w:val="2"/>
              </w:numPr>
              <w:spacing w:after="40" w:before="0" w:line="276"/>
            </w:pPr>
            <w:r>
              <w:rPr>
                <w:rFonts w:ascii="Calibri" w:cs="Calibri" w:eastAsia="Calibri" w:hAnsi="Calibri"/>
                <w:color w:val="222026"/>
                <w:sz w:val="21"/>
                <w:szCs w:val="21"/>
              </w:rPr>
              <w:t xml:space="preserve">I can use evidence from Inspections 1–5 to support a rule.</w:t>
            </w:r>
          </w:p>
          <w:p>
            <w:pPr>
              <w:pStyle w:val="ListParagraph"/>
              <w:numPr>
                <w:ilvl w:val="0"/>
                <w:numId w:val="2"/>
              </w:numPr>
              <w:spacing w:after="40" w:before="0" w:line="276"/>
            </w:pPr>
            <w:r>
              <w:rPr>
                <w:rFonts w:ascii="Calibri" w:cs="Calibri" w:eastAsia="Calibri" w:hAnsi="Calibri"/>
                <w:color w:val="222026"/>
                <w:sz w:val="21"/>
                <w:szCs w:val="21"/>
              </w:rPr>
              <w:t xml:space="preserve">I can listen to other groups' rules and say whether I've changed my mind.</w:t>
            </w:r>
          </w:p>
          <w:p>
            <w:pPr>
              <w:pStyle w:val="ListParagraph"/>
              <w:numPr>
                <w:ilvl w:val="0"/>
                <w:numId w:val="2"/>
              </w:numPr>
              <w:spacing w:after="40" w:before="0" w:line="276"/>
            </w:pPr>
            <w:r>
              <w:rPr>
                <w:rFonts w:ascii="Calibri" w:cs="Calibri" w:eastAsia="Calibri" w:hAnsi="Calibri"/>
                <w:color w:val="222026"/>
                <w:sz w:val="21"/>
                <w:szCs w:val="21"/>
              </w:rPr>
              <w:t xml:space="preserve">Oracy ★ (Physical and Cognitive): as an envoy or presenter, I can explain our rule clearly to a new audience and answer a question.</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Review (oral assessment ★):</w:t>
            </w:r>
            <w:r>
              <w:rPr>
                <w:rFonts w:ascii="Calibri" w:cs="Calibri" w:eastAsia="Calibri" w:hAnsi="Calibri"/>
                <w:color w:val="222026"/>
                <w:sz w:val="21"/>
                <w:szCs w:val="21"/>
              </w:rPr>
              <w:t xml:space="preserve"> MA1 B (decide whether to use AI) · EA3 B (accept, revise or reject) · EA7 B (ethics and values), with CA4 B and MA3 B revisited through the charter themes. Pupils turn what they have learned into agreed, reasoned rules.</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K3.1, K3.2, K4.1, K4.3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Communication, Collaboration, Critical Thinking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Responsible, Reflective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technology safely, respectfully and responsibly; recognise acceptable and unacceptable behaviour; identify a range of ways to report concerns about content and contact.</w:t>
            </w:r>
          </w:p>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search technologies effectively, appreciate how results are selected and ranked, and be discerning in evaluating digital content.</w:t>
            </w:r>
          </w:p>
          <w:p>
            <w:pPr>
              <w:spacing w:after="40" w:before="0" w:line="276"/>
            </w:pPr>
            <w:r>
              <w:rPr>
                <w:rFonts w:ascii="Calibri" w:cs="Calibri" w:eastAsia="Calibri" w:hAnsi="Calibri"/>
                <w:b/>
                <w:bCs/>
                <w:color w:val="222026"/>
                <w:sz w:val="21"/>
                <w:szCs w:val="21"/>
              </w:rPr>
              <w:t xml:space="preserve">PSHE/citizenship (non-statutory KS2 framework):</w:t>
            </w:r>
            <w:r>
              <w:rPr>
                <w:rFonts w:ascii="Calibri" w:cs="Calibri" w:eastAsia="Calibri" w:hAnsi="Calibri"/>
                <w:color w:val="222026"/>
                <w:sz w:val="21"/>
                <w:szCs w:val="21"/>
              </w:rPr>
              <w:t xml:space="preserve"> why and how rules and laws are made and enforced, why different rules are needed in different situations, and how to take part in making and changing rules; research, discuss and debate topical issues.</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listen and respond appropriately to adults and peers; ask relevant questions to extend understanding; articulate and justify answers, arguments and opinions; participate actively in collaborative conversations, staying on topic and initiating and responding to comments; consider and evaluate different viewpoints, attending to and building on the contributions of others. Also: speak audibly and fluently; participate in presentations; gain, maintain and monitor the interest of the listener(s).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on digital literacy and responsible use (draft programmes of study not yet published; rechecked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Democracy (unit focus):</w:t>
            </w:r>
            <w:r>
              <w:rPr>
                <w:rFonts w:ascii="Calibri" w:cs="Calibri" w:eastAsia="Calibri" w:hAnsi="Calibri"/>
                <w:color w:val="222026"/>
                <w:sz w:val="21"/>
                <w:szCs w:val="21"/>
              </w:rPr>
              <w:t xml:space="preserve"> everyone has a voice and a vote · Honesty · Self-responsibility (we keep the rules we make) · Solidarity</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Fully unplugged. The charter is written by pupils (no AI is used to write or design it, which is itself worth pointing out).</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The safety theme group should include "tell a trusted adult". Follow up any concerns raised during the recap.</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This is the unit's oral assessment lesson (★).</w:t>
      </w:r>
      <w:r>
        <w:rPr>
          <w:rFonts w:ascii="Calibri" w:cs="Calibri" w:eastAsia="Calibri" w:hAnsi="Calibri"/>
          <w:color w:val="222026"/>
          <w:sz w:val="21"/>
          <w:szCs w:val="21"/>
        </w:rPr>
        <w:t xml:space="preserve"> The task brings together the five focus competences: choosing tools (MA1), could vs should (MA3), checking outputs (EA3), respecting creators (CA4) and helpful vs harmful use (EA7). Each group takes one theme, so every competence appears in the charter.</w:t>
      </w:r>
    </w:p>
    <w:p>
      <w:pPr>
        <w:pStyle w:val="ListParagraph"/>
        <w:numPr>
          <w:ilvl w:val="0"/>
          <w:numId w:val="2"/>
        </w:numPr>
        <w:spacing w:after="40" w:before="0" w:line="276"/>
      </w:pPr>
      <w:r>
        <w:rPr>
          <w:rFonts w:ascii="Calibri" w:cs="Calibri" w:eastAsia="Calibri" w:hAnsi="Calibri"/>
          <w:b/>
          <w:bCs/>
          <w:color w:val="222026"/>
          <w:sz w:val="21"/>
          <w:szCs w:val="21"/>
        </w:rPr>
        <w:t xml:space="preserve">What a charter is:</w:t>
      </w:r>
      <w:r>
        <w:rPr>
          <w:rFonts w:ascii="Calibri" w:cs="Calibri" w:eastAsia="Calibri" w:hAnsi="Calibri"/>
          <w:color w:val="222026"/>
          <w:sz w:val="21"/>
          <w:szCs w:val="21"/>
        </w:rPr>
        <w:t xml:space="preserve"> a short list of rules a group agrees together and promises to keep. Our school's "AI Charter" sits alongside the Inspectors' Talk Code (agreed in Lesson 1). It gives pupils a voice in how AI is used in their class (Trust value: Democracy).</w:t>
      </w:r>
    </w:p>
    <w:p>
      <w:pPr>
        <w:pStyle w:val="ListParagraph"/>
        <w:numPr>
          <w:ilvl w:val="0"/>
          <w:numId w:val="2"/>
        </w:numPr>
        <w:spacing w:after="40" w:before="0" w:line="276"/>
      </w:pPr>
      <w:r>
        <w:rPr>
          <w:rFonts w:ascii="Calibri" w:cs="Calibri" w:eastAsia="Calibri" w:hAnsi="Calibri"/>
          <w:b/>
          <w:bCs/>
          <w:color w:val="222026"/>
          <w:sz w:val="21"/>
          <w:szCs w:val="21"/>
        </w:rPr>
        <w:t xml:space="preserve">Good rules are:</w:t>
      </w:r>
      <w:r>
        <w:rPr>
          <w:rFonts w:ascii="Calibri" w:cs="Calibri" w:eastAsia="Calibri" w:hAnsi="Calibri"/>
          <w:color w:val="222026"/>
          <w:sz w:val="21"/>
          <w:szCs w:val="21"/>
        </w:rPr>
        <w:t xml:space="preserve"> short, clear, positive where possible ("Check AI answers before you trust them" rather than only "Don't trust AI"), and come with a reason. The reason should come from evidence: what we found in an inspection.</w:t>
      </w:r>
    </w:p>
    <w:p>
      <w:pPr>
        <w:pStyle w:val="ListParagraph"/>
        <w:numPr>
          <w:ilvl w:val="0"/>
          <w:numId w:val="2"/>
        </w:numPr>
        <w:spacing w:after="40" w:before="0" w:line="276"/>
      </w:pPr>
      <w:r>
        <w:rPr>
          <w:rFonts w:ascii="Calibri" w:cs="Calibri" w:eastAsia="Calibri" w:hAnsi="Calibri"/>
          <w:b/>
          <w:bCs/>
          <w:color w:val="222026"/>
          <w:sz w:val="21"/>
          <w:szCs w:val="21"/>
        </w:rPr>
        <w:t xml:space="preserve">Envoys (LKS2 routine):</w:t>
      </w:r>
      <w:r>
        <w:rPr>
          <w:rFonts w:ascii="Calibri" w:cs="Calibri" w:eastAsia="Calibri" w:hAnsi="Calibri"/>
          <w:color w:val="222026"/>
          <w:sz w:val="21"/>
          <w:szCs w:val="21"/>
        </w:rPr>
        <w:t xml:space="preserve"> one member of each group travels to another group, explains their group's rules, listens to the host group's response (Agree–Build–Challenge), collects one suggestion and reports back. The group then revises. This is where you assess the envoys most closely.</w:t>
      </w:r>
    </w:p>
    <w:p>
      <w:pPr>
        <w:pStyle w:val="ListParagraph"/>
        <w:numPr>
          <w:ilvl w:val="0"/>
          <w:numId w:val="2"/>
        </w:numPr>
        <w:spacing w:after="40" w:before="0" w:line="276"/>
      </w:pPr>
      <w:r>
        <w:rPr>
          <w:rFonts w:ascii="Calibri" w:cs="Calibri" w:eastAsia="Calibri" w:hAnsi="Calibri"/>
          <w:b/>
          <w:bCs/>
          <w:color w:val="222026"/>
          <w:sz w:val="21"/>
          <w:szCs w:val="21"/>
        </w:rPr>
        <w:t xml:space="preserve">The oral assessment</w:t>
      </w:r>
      <w:r>
        <w:rPr>
          <w:rFonts w:ascii="Calibri" w:cs="Calibri" w:eastAsia="Calibri" w:hAnsi="Calibri"/>
          <w:color w:val="222026"/>
          <w:sz w:val="21"/>
          <w:szCs w:val="21"/>
        </w:rPr>
        <w:t xml:space="preserve"> uses the rubric in Appendix F. Assess each pupil once across the lesson: envoys during the envoy round; other group members during drafting (Chair, Scribe, Evidence Keeper) or the 30-second presentation. Record on the class tracker. A TA can assess one half of the room.</w:t>
      </w:r>
    </w:p>
    <w:p>
      <w:pPr>
        <w:pStyle w:val="ListParagraph"/>
        <w:numPr>
          <w:ilvl w:val="0"/>
          <w:numId w:val="2"/>
        </w:numPr>
        <w:spacing w:after="40" w:before="0" w:line="276"/>
      </w:pPr>
      <w:r>
        <w:rPr>
          <w:rFonts w:ascii="Calibri" w:cs="Calibri" w:eastAsia="Calibri" w:hAnsi="Calibri"/>
          <w:b/>
          <w:bCs/>
          <w:color w:val="222026"/>
          <w:sz w:val="21"/>
          <w:szCs w:val="21"/>
        </w:rPr>
        <w:t xml:space="preserve">Pupils' rules will vary.</w:t>
      </w:r>
      <w:r>
        <w:rPr>
          <w:rFonts w:ascii="Calibri" w:cs="Calibri" w:eastAsia="Calibri" w:hAnsi="Calibri"/>
          <w:color w:val="222026"/>
          <w:sz w:val="21"/>
          <w:szCs w:val="21"/>
        </w:rPr>
        <w:t xml:space="preserve"> Accept anything accurate and reasoned. Gently correct inaccurate rules (e.g. "Never use AI": AI can be a helpful tool for some jobs; "AI is always right"). The suggested charter on slide 14 is a fallback, not the answer.</w:t>
      </w:r>
    </w:p>
    <w:p>
      <w:pPr>
        <w:pStyle w:val="ListParagraph"/>
        <w:numPr>
          <w:ilvl w:val="0"/>
          <w:numId w:val="2"/>
        </w:numPr>
        <w:spacing w:after="40" w:before="0" w:line="276"/>
      </w:pPr>
      <w:r>
        <w:rPr>
          <w:rFonts w:ascii="Calibri" w:cs="Calibri" w:eastAsia="Calibri" w:hAnsi="Calibri"/>
          <w:b/>
          <w:bCs/>
          <w:color w:val="222026"/>
          <w:sz w:val="21"/>
          <w:szCs w:val="21"/>
        </w:rPr>
        <w:t xml:space="preserve">Year 4 link:</w:t>
      </w:r>
      <w:r>
        <w:rPr>
          <w:rFonts w:ascii="Calibri" w:cs="Calibri" w:eastAsia="Calibri" w:hAnsi="Calibri"/>
          <w:color w:val="222026"/>
          <w:sz w:val="21"/>
          <w:szCs w:val="21"/>
        </w:rPr>
        <w:t xml:space="preserve"> the charter travels with the class into Year 4 "AI Detectives", where pupils investigate how AI makes choices for us. Display it and revisit it at the start of Year 4.</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Ask your headteacher to sign the letter (Appendix A), or adapt it from yourself</w:t>
            </w:r>
          </w:p>
          <w:p>
            <w:pPr>
              <w:spacing w:after="40" w:before="0" w:line="276"/>
            </w:pPr>
            <w:r>
              <w:rPr>
                <w:rFonts w:ascii="Calibri" w:cs="Calibri" w:eastAsia="Calibri" w:hAnsi="Calibri"/>
                <w:color w:val="222026"/>
                <w:sz w:val="21"/>
                <w:szCs w:val="21"/>
              </w:rPr>
              <w:t xml:space="preserve">☐  Display the rule strips saved from Lessons 1 (Talk Code), 3, 4 and 5 as an "evidence wall", plus Inspector's Logbooks</w:t>
            </w:r>
          </w:p>
          <w:p>
            <w:pPr>
              <w:spacing w:after="40" w:before="0" w:line="276"/>
            </w:pPr>
            <w:r>
              <w:rPr>
                <w:rFonts w:ascii="Calibri" w:cs="Calibri" w:eastAsia="Calibri" w:hAnsi="Calibri"/>
                <w:color w:val="222026"/>
                <w:sz w:val="21"/>
                <w:szCs w:val="21"/>
              </w:rPr>
              <w:t xml:space="preserve">☐  Print theme cards (Appendix B), one per group of 4; rule drafting sheets (Appendix C); envoy cards (Appendix D); the charter poster on A3 (Appendix E)</w:t>
            </w:r>
          </w:p>
          <w:p>
            <w:pPr>
              <w:spacing w:after="40" w:before="0" w:line="276"/>
            </w:pPr>
            <w:r>
              <w:rPr>
                <w:rFonts w:ascii="Calibri" w:cs="Calibri" w:eastAsia="Calibri" w:hAnsi="Calibri"/>
                <w:color w:val="222026"/>
                <w:sz w:val="21"/>
                <w:szCs w:val="21"/>
              </w:rPr>
              <w:t xml:space="preserve">☐  Print the oral assessment rubric and class tracker (Appendix F) for you and any TA; self-assessments (Appendix G); certificates (Appendix I)</w:t>
            </w:r>
          </w:p>
          <w:p>
            <w:pPr>
              <w:spacing w:after="40" w:before="0" w:line="276"/>
            </w:pPr>
            <w:r>
              <w:rPr>
                <w:rFonts w:ascii="Calibri" w:cs="Calibri" w:eastAsia="Calibri" w:hAnsi="Calibri"/>
                <w:color w:val="222026"/>
                <w:sz w:val="21"/>
                <w:szCs w:val="21"/>
              </w:rPr>
              <w:t xml:space="preserve">☐  Dot stickers (3 per pupil) or voting slips; traffic-light cards for the recap quiz</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Recap all unit vocabulary from the evidence wall. New: charter (unroll an imaginary scroll), envoy (walk two fingers across the palm), evidence (point to the evidence wall).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charter</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list of rules a group agrees together and promises to keep.</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rule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clear statement of what we should do, and why.</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evidence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Facts or examples that show something is true.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envoy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Someone sent to share their group's ideas with another group and bring back feedback.</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vote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fair way to decide together. Everyone's choice counts.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Believing something is right or safe, ideally because we've checked.</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best rule is "never use AI".</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can be a helpful tool for some jobs; the rules help us use it wisely.</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"Remember the bird photos and the flood warning?"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Rules are things adults make for children.</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Everyone can help make fair rules; that's democracy.</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"Whose charter is this?"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rule with the most votes is the 'right' one.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Voting decides what the group agrees; reasons still matter, and rules can be changed.</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"Could we change a rule later? How?"</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always right / always wrong.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Sometimes right, sometimes wrong. We check.</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did MathsBot teach us?"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Changing your mind means you were wrong.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Changing your mind because of a good reason is what good thinkers do.</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made you change your mind?"</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Y3-L6-slides.pptx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letter from the headteacher · Appendix B: charter theme cards (6)</w:t>
      </w:r>
    </w:p>
    <w:p>
      <w:pPr>
        <w:pStyle w:val="ListParagraph"/>
        <w:numPr>
          <w:ilvl w:val="0"/>
          <w:numId w:val="2"/>
        </w:numPr>
        <w:spacing w:after="40" w:before="0" w:line="276"/>
      </w:pPr>
      <w:r>
        <w:rPr>
          <w:rFonts w:ascii="Calibri" w:cs="Calibri" w:eastAsia="Calibri" w:hAnsi="Calibri"/>
          <w:color w:val="222026"/>
          <w:sz w:val="21"/>
          <w:szCs w:val="21"/>
        </w:rPr>
        <w:t xml:space="preserve">Appendix C: rule drafting sheet · Appendix D: envoy cards</w:t>
      </w:r>
    </w:p>
    <w:p>
      <w:pPr>
        <w:pStyle w:val="ListParagraph"/>
        <w:numPr>
          <w:ilvl w:val="0"/>
          <w:numId w:val="2"/>
        </w:numPr>
        <w:spacing w:after="40" w:before="0" w:line="276"/>
      </w:pPr>
      <w:r>
        <w:rPr>
          <w:rFonts w:ascii="Calibri" w:cs="Calibri" w:eastAsia="Calibri" w:hAnsi="Calibri"/>
          <w:color w:val="222026"/>
          <w:sz w:val="21"/>
          <w:szCs w:val="21"/>
        </w:rPr>
        <w:t xml:space="preserve">Appendix E: class AI Charter poster (A3) · Appendix F: oral assessment rubric and class tracker</w:t>
      </w:r>
    </w:p>
    <w:p>
      <w:pPr>
        <w:pStyle w:val="ListParagraph"/>
        <w:numPr>
          <w:ilvl w:val="0"/>
          <w:numId w:val="2"/>
        </w:numPr>
        <w:spacing w:after="40" w:before="0" w:line="276"/>
      </w:pPr>
      <w:r>
        <w:rPr>
          <w:rFonts w:ascii="Calibri" w:cs="Calibri" w:eastAsia="Calibri" w:hAnsi="Calibri"/>
          <w:color w:val="222026"/>
          <w:sz w:val="21"/>
          <w:szCs w:val="21"/>
        </w:rPr>
        <w:t xml:space="preserve">Appendix G: pupil self-assessment and exit ticket · Appendix H: talk frame cards · Appendix I: AI Inspector certificates</w:t>
      </w:r>
    </w:p>
    <w:p>
      <w:pPr>
        <w:pStyle w:val="ListParagraph"/>
        <w:numPr>
          <w:ilvl w:val="0"/>
          <w:numId w:val="2"/>
        </w:numPr>
        <w:spacing w:after="40" w:before="0" w:line="276"/>
      </w:pPr>
      <w:r>
        <w:rPr>
          <w:rFonts w:ascii="Calibri" w:cs="Calibri" w:eastAsia="Calibri" w:hAnsi="Calibri"/>
          <w:color w:val="222026"/>
          <w:sz w:val="21"/>
          <w:szCs w:val="21"/>
        </w:rPr>
        <w:t xml:space="preserve">Rule strips from Lessons 1, 3, 4 and 5; Inspector's Logbooks; dot stickers; traffic-light cards</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a letter from the Head</w:t>
            </w:r>
          </w:p>
          <w:p>
            <w:pPr>
              <w:spacing w:after="20" w:before="0" w:line="276"/>
            </w:pPr>
            <w:r>
              <w:rPr>
                <w:rFonts w:ascii="Calibri" w:cs="Calibri" w:eastAsia="Calibri" w:hAnsi="Calibri"/>
                <w:color w:val="5F5B66"/>
                <w:sz w:val="19"/>
                <w:szCs w:val="19"/>
              </w:rPr>
              <w:t xml:space="preserve">0–6 / 0–4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Read the headteacher's letter (slide 2, Appendix A): </w:t>
            </w:r>
            <w:r>
              <w:rPr>
                <w:rFonts w:ascii="Calibri" w:cs="Calibri" w:eastAsia="Calibri" w:hAnsi="Calibri"/>
                <w:i/>
                <w:iCs/>
                <w:color w:val="222026"/>
                <w:sz w:val="19"/>
                <w:szCs w:val="19"/>
              </w:rPr>
              <w:t xml:space="preserve">"Year 3 Inspectors, you've inspected AI for five weeks. Please write our class AI Charter: the rules for when we can trust AI and how we use it."</w:t>
            </w:r>
          </w:p>
          <w:p>
            <w:pPr>
              <w:spacing w:after="50" w:before="0" w:line="276"/>
            </w:pPr>
            <w:r>
              <w:rPr>
                <w:rFonts w:ascii="Calibri" w:cs="Calibri" w:eastAsia="Calibri" w:hAnsi="Calibri"/>
                <w:color w:val="222026"/>
                <w:sz w:val="19"/>
                <w:szCs w:val="19"/>
              </w:rPr>
              <w:t xml:space="preserve">Slide 3: Talk Code check. Focus rule </w:t>
            </w:r>
            <w:r>
              <w:rPr>
                <w:rFonts w:ascii="Calibri" w:cs="Calibri" w:eastAsia="Calibri" w:hAnsi="Calibri"/>
                <w:b/>
                <w:bCs/>
                <w:color w:val="222026"/>
                <w:sz w:val="19"/>
                <w:szCs w:val="19"/>
              </w:rPr>
              <w:t xml:space="preserve">Challenge the idea, not the person</w:t>
            </w:r>
            <w:r>
              <w:rPr>
                <w:rFonts w:ascii="Calibri" w:cs="Calibri" w:eastAsia="Calibri" w:hAnsi="Calibri"/>
                <w:color w:val="222026"/>
                <w:sz w:val="19"/>
                <w:szCs w:val="19"/>
              </w:rPr>
              <w:t xml:space="preserve"> (votes and envoys need respectful challenge).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Listen; talk partners: what's one rule you already think should be in it?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w:t>
            </w:r>
          </w:p>
          <w:p>
            <w:pPr>
              <w:spacing w:after="40" w:before="0" w:line="276"/>
            </w:pPr>
            <w:r>
              <w:rPr>
                <w:rFonts w:ascii="Calibri" w:cs="Calibri" w:eastAsia="Calibri" w:hAnsi="Calibri"/>
                <w:color w:val="222026"/>
                <w:sz w:val="19"/>
                <w:szCs w:val="19"/>
              </w:rPr>
              <w:t xml:space="preserve">AfL: note early rule ideas.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Recap: the evidence wall</w:t>
            </w:r>
          </w:p>
          <w:p>
            <w:pPr>
              <w:spacing w:after="20" w:before="0" w:line="276"/>
            </w:pPr>
            <w:r>
              <w:rPr>
                <w:rFonts w:ascii="Calibri" w:cs="Calibri" w:eastAsia="Calibri" w:hAnsi="Calibri"/>
                <w:color w:val="5F5B66"/>
                <w:sz w:val="19"/>
                <w:szCs w:val="19"/>
              </w:rPr>
              <w:t xml:space="preserve">6–14 / 4–9 min</w:t>
            </w:r>
          </w:p>
          <w:p>
            <w:pPr>
              <w:spacing w:after="80" w:before="0" w:line="276"/>
            </w:pPr>
            <w:r>
              <w:rPr>
                <w:rFonts w:ascii="Calibri" w:cs="Calibri" w:eastAsia="Calibri" w:hAnsi="Calibri"/>
                <w:color w:val="5F5B66"/>
                <w:sz w:val="19"/>
                <w:szCs w:val="19"/>
              </w:rPr>
              <w:t xml:space="preserve">Slides 4–6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4).</w:t>
            </w:r>
          </w:p>
          <w:p>
            <w:pPr>
              <w:spacing w:after="50" w:before="0" w:line="276"/>
            </w:pPr>
            <w:r>
              <w:rPr>
                <w:rFonts w:ascii="Calibri" w:cs="Calibri" w:eastAsia="Calibri" w:hAnsi="Calibri"/>
                <w:color w:val="222026"/>
                <w:sz w:val="19"/>
                <w:szCs w:val="19"/>
              </w:rPr>
              <w:t xml:space="preserve">Slide 5: the evidence wall: one key idea from each inspection (and the saved rule strips).</w:t>
            </w:r>
          </w:p>
          <w:p>
            <w:pPr>
              <w:spacing w:after="50" w:before="0" w:line="276"/>
            </w:pPr>
            <w:r>
              <w:rPr>
                <w:rFonts w:ascii="Calibri" w:cs="Calibri" w:eastAsia="Calibri" w:hAnsi="Calibri"/>
                <w:color w:val="222026"/>
                <w:sz w:val="19"/>
                <w:szCs w:val="19"/>
              </w:rPr>
              <w:t xml:space="preserve">Slide 6: quick-fire Trust-o-Meter: read 6 statements; pupils show green or red; take a reason for two.</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Recall; show traffic-light cards; justify.</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know this because in Inspection ___, we found ___."</w:t>
            </w:r>
          </w:p>
          <w:p>
            <w:pPr>
              <w:spacing w:after="40" w:before="0" w:line="276"/>
            </w:pPr>
            <w:r>
              <w:rPr>
                <w:rFonts w:ascii="Calibri" w:cs="Calibri" w:eastAsia="Calibri" w:hAnsi="Calibri"/>
                <w:color w:val="222026"/>
                <w:sz w:val="19"/>
                <w:szCs w:val="19"/>
              </w:rPr>
              <w:t xml:space="preserve">AfL: identify any misconception to address in the drafting.</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What makes a good rule?</w:t>
            </w:r>
          </w:p>
          <w:p>
            <w:pPr>
              <w:spacing w:after="20" w:before="0" w:line="276"/>
            </w:pPr>
            <w:r>
              <w:rPr>
                <w:rFonts w:ascii="Calibri" w:cs="Calibri" w:eastAsia="Calibri" w:hAnsi="Calibri"/>
                <w:color w:val="5F5B66"/>
                <w:sz w:val="19"/>
                <w:szCs w:val="19"/>
              </w:rPr>
              <w:t xml:space="preserve">14–19 / 9–12 min</w:t>
            </w:r>
          </w:p>
          <w:p>
            <w:pPr>
              <w:spacing w:after="80" w:before="0" w:line="276"/>
            </w:pPr>
            <w:r>
              <w:rPr>
                <w:rFonts w:ascii="Calibri" w:cs="Calibri" w:eastAsia="Calibri" w:hAnsi="Calibri"/>
                <w:color w:val="5F5B66"/>
                <w:sz w:val="19"/>
                <w:szCs w:val="19"/>
              </w:rPr>
              <w:t xml:space="preserve">Slides 7–8</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7: good rules are short, clear, positive and have a reason with evidence. Model: </w:t>
            </w:r>
            <w:r>
              <w:rPr>
                <w:rFonts w:ascii="Calibri" w:cs="Calibri" w:eastAsia="Calibri" w:hAnsi="Calibri"/>
                <w:i/>
                <w:iCs/>
                <w:color w:val="222026"/>
                <w:sz w:val="19"/>
                <w:szCs w:val="19"/>
              </w:rPr>
              <w:t xml:space="preserve">"Our rule is: check AI answers before you trust them. We know this matters because in Inspection 3, MathsBot said 345 + 237 = 572, and it was wrong."</w:t>
            </w:r>
          </w:p>
          <w:p>
            <w:pPr>
              <w:spacing w:after="50" w:before="0" w:line="276"/>
            </w:pPr>
            <w:r>
              <w:rPr>
                <w:rFonts w:ascii="Calibri" w:cs="Calibri" w:eastAsia="Calibri" w:hAnsi="Calibri"/>
                <w:color w:val="222026"/>
                <w:sz w:val="19"/>
                <w:szCs w:val="19"/>
              </w:rPr>
              <w:t xml:space="preserve">Slide 8: tiered frames.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Improve a weak rule together ("AI is bad").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Teacher-modelled rule with evidence.</w:t>
            </w:r>
          </w:p>
          <w:p>
            <w:pPr>
              <w:spacing w:after="40" w:before="0" w:line="276"/>
            </w:pPr>
            <w:r>
              <w:rPr>
                <w:rFonts w:ascii="Calibri" w:cs="Calibri" w:eastAsia="Calibri" w:hAnsi="Calibri"/>
                <w:color w:val="222026"/>
                <w:sz w:val="19"/>
                <w:szCs w:val="19"/>
              </w:rPr>
              <w:t xml:space="preserve">AfL: can pupils turn a vague rule into a clear one?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Draft in groups</w:t>
            </w:r>
          </w:p>
          <w:p>
            <w:pPr>
              <w:spacing w:after="20" w:before="0" w:line="276"/>
            </w:pPr>
            <w:r>
              <w:rPr>
                <w:rFonts w:ascii="Calibri" w:cs="Calibri" w:eastAsia="Calibri" w:hAnsi="Calibri"/>
                <w:color w:val="5F5B66"/>
                <w:sz w:val="19"/>
                <w:szCs w:val="19"/>
              </w:rPr>
              <w:t xml:space="preserve">19–29 / 12–20 min</w:t>
            </w:r>
          </w:p>
          <w:p>
            <w:pPr>
              <w:spacing w:after="80" w:before="0" w:line="276"/>
            </w:pPr>
            <w:r>
              <w:rPr>
                <w:rFonts w:ascii="Calibri" w:cs="Calibri" w:eastAsia="Calibri" w:hAnsi="Calibri"/>
                <w:color w:val="5F5B66"/>
                <w:sz w:val="19"/>
                <w:szCs w:val="19"/>
              </w:rPr>
              <w:t xml:space="preserve">Slide 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Groups of 4, each with a theme card (Appendix B) and roles: </w:t>
            </w:r>
            <w:r>
              <w:rPr>
                <w:rFonts w:ascii="Calibri" w:cs="Calibri" w:eastAsia="Calibri" w:hAnsi="Calibri"/>
                <w:b/>
                <w:bCs/>
                <w:color w:val="222026"/>
                <w:sz w:val="19"/>
                <w:szCs w:val="19"/>
              </w:rPr>
              <w:t xml:space="preserve">Chair</w:t>
            </w:r>
            <w:r>
              <w:rPr>
                <w:rFonts w:ascii="Calibri" w:cs="Calibri" w:eastAsia="Calibri" w:hAnsi="Calibri"/>
                <w:color w:val="222026"/>
                <w:sz w:val="19"/>
                <w:szCs w:val="19"/>
              </w:rPr>
              <w:t xml:space="preserve"> (brings everyone in), </w:t>
            </w:r>
            <w:r>
              <w:rPr>
                <w:rFonts w:ascii="Calibri" w:cs="Calibri" w:eastAsia="Calibri" w:hAnsi="Calibri"/>
                <w:b/>
                <w:bCs/>
                <w:color w:val="222026"/>
                <w:sz w:val="19"/>
                <w:szCs w:val="19"/>
              </w:rPr>
              <w:t xml:space="preserve">Scribe</w:t>
            </w:r>
            <w:r>
              <w:rPr>
                <w:rFonts w:ascii="Calibri" w:cs="Calibri" w:eastAsia="Calibri" w:hAnsi="Calibri"/>
                <w:color w:val="222026"/>
                <w:sz w:val="19"/>
                <w:szCs w:val="19"/>
              </w:rPr>
              <w:t xml:space="preserve">, </w:t>
            </w:r>
            <w:r>
              <w:rPr>
                <w:rFonts w:ascii="Calibri" w:cs="Calibri" w:eastAsia="Calibri" w:hAnsi="Calibri"/>
                <w:b/>
                <w:bCs/>
                <w:color w:val="222026"/>
                <w:sz w:val="19"/>
                <w:szCs w:val="19"/>
              </w:rPr>
              <w:t xml:space="preserve">Evidence Keeper</w:t>
            </w:r>
            <w:r>
              <w:rPr>
                <w:rFonts w:ascii="Calibri" w:cs="Calibri" w:eastAsia="Calibri" w:hAnsi="Calibri"/>
                <w:color w:val="222026"/>
                <w:sz w:val="19"/>
                <w:szCs w:val="19"/>
              </w:rPr>
              <w:t xml:space="preserve"> (finds the evidence on the wall or in logbooks), </w:t>
            </w:r>
            <w:r>
              <w:rPr>
                <w:rFonts w:ascii="Calibri" w:cs="Calibri" w:eastAsia="Calibri" w:hAnsi="Calibri"/>
                <w:b/>
                <w:bCs/>
                <w:color w:val="222026"/>
                <w:sz w:val="19"/>
                <w:szCs w:val="19"/>
              </w:rPr>
              <w:t xml:space="preserve">Envoy</w:t>
            </w:r>
            <w:r>
              <w:rPr>
                <w:rFonts w:ascii="Calibri" w:cs="Calibri" w:eastAsia="Calibri" w:hAnsi="Calibri"/>
                <w:color w:val="222026"/>
                <w:sz w:val="19"/>
                <w:szCs w:val="19"/>
              </w:rPr>
              <w:t xml:space="preserve">.</w:t>
            </w:r>
          </w:p>
          <w:p>
            <w:pPr>
              <w:spacing w:after="50" w:before="0" w:line="276"/>
            </w:pPr>
            <w:r>
              <w:rPr>
                <w:rFonts w:ascii="Calibri" w:cs="Calibri" w:eastAsia="Calibri" w:hAnsi="Calibri"/>
                <w:color w:val="222026"/>
                <w:sz w:val="19"/>
                <w:szCs w:val="19"/>
              </w:rPr>
              <w:t xml:space="preserve">Groups draft up to three rules for their theme, each with a reason (Appendix C), and star their best one.</w:t>
            </w:r>
          </w:p>
          <w:p>
            <w:pPr>
              <w:spacing w:after="50" w:before="0" w:line="276"/>
            </w:pPr>
            <w:r>
              <w:rPr>
                <w:rFonts w:ascii="Calibri" w:cs="Calibri" w:eastAsia="Calibri" w:hAnsi="Calibri"/>
                <w:color w:val="222026"/>
                <w:sz w:val="19"/>
                <w:szCs w:val="19"/>
              </w:rPr>
              <w:t xml:space="preserve">Begin oral assessment: listen to Chairs, Scribes and Evidence Keepers.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Draft rules with reasons in role.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Group roles; ABC.</w:t>
            </w:r>
          </w:p>
          <w:p>
            <w:pPr>
              <w:spacing w:after="40" w:before="0" w:line="276"/>
            </w:pPr>
            <w:r>
              <w:rPr>
                <w:rFonts w:ascii="Calibri" w:cs="Calibri" w:eastAsia="Calibri" w:hAnsi="Calibri"/>
                <w:color w:val="222026"/>
                <w:sz w:val="19"/>
                <w:szCs w:val="19"/>
              </w:rPr>
              <w:t xml:space="preserve">★ Oral assessment (rubric) begins.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Envoys</w:t>
            </w:r>
          </w:p>
          <w:p>
            <w:pPr>
              <w:spacing w:after="20" w:before="0" w:line="276"/>
            </w:pPr>
            <w:r>
              <w:rPr>
                <w:rFonts w:ascii="Calibri" w:cs="Calibri" w:eastAsia="Calibri" w:hAnsi="Calibri"/>
                <w:color w:val="5F5B66"/>
                <w:sz w:val="19"/>
                <w:szCs w:val="19"/>
              </w:rPr>
              <w:t xml:space="preserve">29–41 / 20–29 min</w:t>
            </w:r>
          </w:p>
          <w:p>
            <w:pPr>
              <w:spacing w:after="80" w:before="0" w:line="276"/>
            </w:pPr>
            <w:r>
              <w:rPr>
                <w:rFonts w:ascii="Calibri" w:cs="Calibri" w:eastAsia="Calibri" w:hAnsi="Calibri"/>
                <w:color w:val="5F5B66"/>
                <w:sz w:val="19"/>
                <w:szCs w:val="19"/>
              </w:rPr>
              <w:t xml:space="preserve">Slides 10–11</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envoys move clockwise to the next group. They explain their group's rules using the envoy card (1 minute). The host group responds with Agree, Build or Challenge, and gives ONE suggestion.</w:t>
            </w:r>
          </w:p>
          <w:p>
            <w:pPr>
              <w:spacing w:after="50" w:before="0" w:line="276"/>
            </w:pPr>
            <w:r>
              <w:rPr>
                <w:rFonts w:ascii="Calibri" w:cs="Calibri" w:eastAsia="Calibri" w:hAnsi="Calibri"/>
                <w:color w:val="222026"/>
                <w:sz w:val="19"/>
                <w:szCs w:val="19"/>
              </w:rPr>
              <w:t xml:space="preserve">Envoys return and report. Groups revise and finalise their starred rule: </w:t>
            </w:r>
            <w:r>
              <w:rPr>
                <w:rFonts w:ascii="Calibri" w:cs="Calibri" w:eastAsia="Calibri" w:hAnsi="Calibri"/>
                <w:i/>
                <w:iCs/>
                <w:color w:val="222026"/>
                <w:sz w:val="19"/>
                <w:szCs w:val="19"/>
              </w:rPr>
              <w:t xml:space="preserve">"We changed our mind when ___."</w:t>
            </w:r>
          </w:p>
          <w:p>
            <w:pPr>
              <w:spacing w:after="50" w:before="0" w:line="276"/>
            </w:pPr>
            <w:r>
              <w:rPr>
                <w:rFonts w:ascii="Calibri" w:cs="Calibri" w:eastAsia="Calibri" w:hAnsi="Calibri"/>
                <w:color w:val="222026"/>
                <w:sz w:val="19"/>
                <w:szCs w:val="19"/>
              </w:rPr>
              <w:t xml:space="preserve">Assess envoys (slide 11 shows what you're listening for).</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Envoys: explain, listen, report back. Hosts: respond with ABC. Groups: revise.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Envoys (LKS2 routine).</w:t>
            </w:r>
          </w:p>
          <w:p>
            <w:pPr>
              <w:spacing w:after="40" w:before="0" w:line="276"/>
            </w:pPr>
            <w:r>
              <w:rPr>
                <w:rFonts w:ascii="Calibri" w:cs="Calibri" w:eastAsia="Calibri" w:hAnsi="Calibri"/>
                <w:color w:val="222026"/>
                <w:sz w:val="19"/>
                <w:szCs w:val="19"/>
              </w:rPr>
              <w:t xml:space="preserve">★ Oral assessment of envoys: physical, linguistic, cognitive and social-emotional strands.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Present and vote</w:t>
            </w:r>
          </w:p>
          <w:p>
            <w:pPr>
              <w:spacing w:after="20" w:before="0" w:line="276"/>
            </w:pPr>
            <w:r>
              <w:rPr>
                <w:rFonts w:ascii="Calibri" w:cs="Calibri" w:eastAsia="Calibri" w:hAnsi="Calibri"/>
                <w:color w:val="5F5B66"/>
                <w:sz w:val="19"/>
                <w:szCs w:val="19"/>
              </w:rPr>
              <w:t xml:space="preserve">41–53 / 29–39 min</w:t>
            </w:r>
          </w:p>
          <w:p>
            <w:pPr>
              <w:spacing w:after="80" w:before="0" w:line="276"/>
            </w:pPr>
            <w:r>
              <w:rPr>
                <w:rFonts w:ascii="Calibri" w:cs="Calibri" w:eastAsia="Calibri" w:hAnsi="Calibri"/>
                <w:color w:val="5F5B66"/>
                <w:sz w:val="19"/>
                <w:szCs w:val="19"/>
              </w:rPr>
              <w:t xml:space="preserve">Slides 12–13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Each envoy presents the group's final rule in 30 seconds (slide 12): rule, reason, evidence. Write each on a strip and stick it on the board.</w:t>
            </w:r>
          </w:p>
          <w:p>
            <w:pPr>
              <w:spacing w:after="50" w:before="0" w:line="276"/>
            </w:pPr>
            <w:r>
              <w:rPr>
                <w:rFonts w:ascii="Calibri" w:cs="Calibri" w:eastAsia="Calibri" w:hAnsi="Calibri"/>
                <w:color w:val="222026"/>
                <w:sz w:val="19"/>
                <w:szCs w:val="19"/>
              </w:rPr>
              <w:t xml:space="preserve">Vote (slide 13): each pupil places 3 dot stickers (no more than 1 per rule). The top 6–8 rules, plus the Talk Code, become the charter.</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Present; listen; vote.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"Our rule is ___ because ___."</w:t>
            </w:r>
          </w:p>
          <w:p>
            <w:pPr>
              <w:spacing w:after="40" w:before="0" w:line="276"/>
            </w:pPr>
            <w:r>
              <w:rPr>
                <w:rFonts w:ascii="Calibri" w:cs="Calibri" w:eastAsia="Calibri" w:hAnsi="Calibri"/>
                <w:color w:val="222026"/>
                <w:sz w:val="19"/>
                <w:szCs w:val="19"/>
              </w:rPr>
              <w:t xml:space="preserve">★ Oral assessment of presenters.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7. Plenary: sign the charter</w:t>
            </w:r>
          </w:p>
          <w:p>
            <w:pPr>
              <w:spacing w:after="20" w:before="0" w:line="276"/>
            </w:pPr>
            <w:r>
              <w:rPr>
                <w:rFonts w:ascii="Calibri" w:cs="Calibri" w:eastAsia="Calibri" w:hAnsi="Calibri"/>
                <w:color w:val="5F5B66"/>
                <w:sz w:val="19"/>
                <w:szCs w:val="19"/>
              </w:rPr>
              <w:t xml:space="preserve">53–60 / 39–45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read the charter aloud together. Everyone signs the A3 poster (Appendix E).</w:t>
            </w:r>
          </w:p>
          <w:p>
            <w:pPr>
              <w:spacing w:after="50" w:before="0" w:line="276"/>
            </w:pPr>
            <w:r>
              <w:rPr>
                <w:rFonts w:ascii="Calibri" w:cs="Calibri" w:eastAsia="Calibri" w:hAnsi="Calibri"/>
                <w:color w:val="222026"/>
                <w:sz w:val="19"/>
                <w:szCs w:val="19"/>
              </w:rPr>
              <w:t xml:space="preserve">Slide 15: self-assessment against the unit "I can" statements, and the final stamp: Charter Maker. Award certificates.</w:t>
            </w:r>
          </w:p>
          <w:p>
            <w:pPr>
              <w:spacing w:after="50" w:before="0" w:line="276"/>
            </w:pPr>
            <w:r>
              <w:rPr>
                <w:rFonts w:ascii="Calibri" w:cs="Calibri" w:eastAsia="Calibri" w:hAnsi="Calibri"/>
                <w:color w:val="222026"/>
                <w:sz w:val="19"/>
                <w:szCs w:val="19"/>
              </w:rPr>
              <w:t xml:space="preserve">Slide 16: unit complete; next year, Year 4 "AI Detectives".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Read aloud; sign; self-assess; stamp the logbook.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Reflecting: "I used to think ___. Now I think ___."</w:t>
            </w:r>
          </w:p>
          <w:p>
            <w:pPr>
              <w:spacing w:after="40" w:before="0" w:line="276"/>
            </w:pPr>
            <w:r>
              <w:rPr>
                <w:rFonts w:ascii="Calibri" w:cs="Calibri" w:eastAsia="Calibri" w:hAnsi="Calibri"/>
                <w:color w:val="222026"/>
                <w:sz w:val="19"/>
                <w:szCs w:val="19"/>
              </w:rPr>
              <w:t xml:space="preserve">Talk check: I explained our rule clearly and answered a question.</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Envoys, with group roles and a class vote.</w:t>
      </w:r>
      <w:r>
        <w:rPr>
          <w:rFonts w:ascii="Calibri" w:cs="Calibri" w:eastAsia="Calibri" w:hAnsi="Calibri"/>
          <w:color w:val="222026"/>
          <w:sz w:val="21"/>
          <w:szCs w:val="21"/>
        </w:rPr>
        <w:t xml:space="preserve"> Groups of 4 draft rules in role (Chair, Scribe, Evidence Keeper, Envoy). Envoys carry their group's rules to another group, collect an Agree–Build–Challenge response and one suggestion, and report back. Groups revise, envoys present, and the class votes</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Physical</w:t>
      </w:r>
      <w:r>
        <w:rPr>
          <w:rFonts w:ascii="Calibri" w:cs="Calibri" w:eastAsia="Calibri" w:hAnsi="Calibri"/>
          <w:color w:val="222026"/>
          <w:sz w:val="21"/>
          <w:szCs w:val="21"/>
        </w:rPr>
        <w:t xml:space="preserve"> (speaking clearly to a new audience) and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(justifying a rule with evidence and responding to challenge). ★ All four strands are assessed with the rubric.</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"Our rule is: check AI answers before you trust them. We know this matters because in Inspection 3, MathsBot said 345 + 237 = 572, and it was wrong. It forgot to add the ten it carried."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Our rule is ___ because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check · tool · person · ask · credit · honest · help · hurt · because · so · evidence · Inspection</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with evidence: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Our rule is ___. We know this matters because in Inspection ___, we found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Reasoning: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We think ___ should be a rule, because ___. Some people might say ___, but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Envoy</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Hello, I'm the envoy from ___'s group. Our rules are ___. Our best rule is ___ because ___. What do you think?</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Agree / Build / Challenge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agree with ___ because ___. · I'd like to build on what ___ said. ___ · I see it differently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Summarising (reporting back)</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Their group agreed with ___, but suggested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We changed our mind when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used to think ___. Now I think ___, because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Choose a rule from pre-written rule cards (on the back of the theme card) and add the reason</w:t>
            </w:r>
          </w:p>
          <w:p>
            <w:pPr>
              <w:pStyle w:val="ListParagraph"/>
              <w:numPr>
                <w:ilvl w:val="0"/>
                <w:numId w:val="2"/>
              </w:numPr>
              <w:spacing w:after="40" w:before="0" w:line="276"/>
            </w:pPr>
            <w:r>
              <w:rPr>
                <w:rFonts w:ascii="Calibri" w:cs="Calibri" w:eastAsia="Calibri" w:hAnsi="Calibri"/>
                <w:color w:val="222026"/>
                <w:sz w:val="21"/>
                <w:szCs w:val="21"/>
              </w:rPr>
              <w:t xml:space="preserve">Envoy goes with a partner (a "pair envoy") and uses the envoy card script</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evidence wall pictures as prompts</w:t>
            </w:r>
          </w:p>
          <w:p>
            <w:pPr>
              <w:pStyle w:val="ListParagraph"/>
              <w:numPr>
                <w:ilvl w:val="0"/>
                <w:numId w:val="2"/>
              </w:numPr>
              <w:spacing w:after="40" w:before="0" w:line="276"/>
            </w:pPr>
            <w:r>
              <w:rPr>
                <w:rFonts w:ascii="Calibri" w:cs="Calibri" w:eastAsia="Calibri" w:hAnsi="Calibri"/>
                <w:color w:val="222026"/>
                <w:sz w:val="21"/>
                <w:szCs w:val="21"/>
              </w:rPr>
              <w:t xml:space="preserve">Adult joins the group as a second Chair</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Write a rule for a situation we haven't inspected (e.g. AI in a game, AI voice assistants at home)</w:t>
            </w:r>
          </w:p>
          <w:p>
            <w:pPr>
              <w:pStyle w:val="ListParagraph"/>
              <w:numPr>
                <w:ilvl w:val="0"/>
                <w:numId w:val="2"/>
              </w:numPr>
              <w:spacing w:after="40" w:before="0" w:line="276"/>
            </w:pPr>
            <w:r>
              <w:rPr>
                <w:rFonts w:ascii="Calibri" w:cs="Calibri" w:eastAsia="Calibri" w:hAnsi="Calibri"/>
                <w:color w:val="222026"/>
                <w:sz w:val="21"/>
                <w:szCs w:val="21"/>
              </w:rPr>
              <w:t xml:space="preserve">Anticipate a challenge to your rule and prepare a response (stretch frame)</w:t>
            </w:r>
          </w:p>
          <w:p>
            <w:pPr>
              <w:pStyle w:val="ListParagraph"/>
              <w:numPr>
                <w:ilvl w:val="0"/>
                <w:numId w:val="2"/>
              </w:numPr>
              <w:spacing w:after="40" w:before="0" w:line="276"/>
            </w:pPr>
            <w:r>
              <w:rPr>
                <w:rFonts w:ascii="Calibri" w:cs="Calibri" w:eastAsia="Calibri" w:hAnsi="Calibri"/>
                <w:color w:val="222026"/>
                <w:sz w:val="21"/>
                <w:szCs w:val="21"/>
              </w:rPr>
              <w:t xml:space="preserve">Suggest how the class could check whether people are keeping the charter</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Envoy role is optional: pupils can be assessed as Chair, Scribe or Evidence Keeper instead</w:t>
            </w:r>
          </w:p>
          <w:p>
            <w:pPr>
              <w:pStyle w:val="ListParagraph"/>
              <w:numPr>
                <w:ilvl w:val="0"/>
                <w:numId w:val="2"/>
              </w:numPr>
              <w:spacing w:after="40" w:before="0" w:line="276"/>
            </w:pPr>
            <w:r>
              <w:rPr>
                <w:rFonts w:ascii="Calibri" w:cs="Calibri" w:eastAsia="Calibri" w:hAnsi="Calibri"/>
                <w:color w:val="222026"/>
                <w:sz w:val="21"/>
                <w:szCs w:val="21"/>
              </w:rPr>
              <w:t xml:space="preserve">Visual roles and a timer; a quiet corner for groups who need it during the envoy round</w:t>
            </w:r>
          </w:p>
          <w:p>
            <w:pPr>
              <w:pStyle w:val="ListParagraph"/>
              <w:numPr>
                <w:ilvl w:val="0"/>
                <w:numId w:val="2"/>
              </w:numPr>
              <w:spacing w:after="40" w:before="0" w:line="276"/>
            </w:pPr>
            <w:r>
              <w:rPr>
                <w:rFonts w:ascii="Calibri" w:cs="Calibri" w:eastAsia="Calibri" w:hAnsi="Calibri"/>
                <w:color w:val="222026"/>
                <w:sz w:val="21"/>
                <w:szCs w:val="21"/>
              </w:rPr>
              <w:t xml:space="preserve">Vote with dot stickers at a table rather than a crowded board</w:t>
            </w:r>
          </w:p>
          <w:p>
            <w:pPr>
              <w:pStyle w:val="ListParagraph"/>
              <w:numPr>
                <w:ilvl w:val="0"/>
                <w:numId w:val="2"/>
              </w:numPr>
              <w:spacing w:after="40" w:before="0" w:line="276"/>
            </w:pPr>
            <w:r>
              <w:rPr>
                <w:rFonts w:ascii="Calibri" w:cs="Calibri" w:eastAsia="Calibri" w:hAnsi="Calibri"/>
                <w:color w:val="222026"/>
                <w:sz w:val="21"/>
                <w:szCs w:val="21"/>
              </w:rPr>
              <w:t xml:space="preserve">Oral assessment can use AAC, signing or a recorded explanation (inclusive oracy)</w:t>
            </w:r>
          </w:p>
          <w:p>
            <w:pPr>
              <w:pStyle w:val="ListParagraph"/>
              <w:numPr>
                <w:ilvl w:val="0"/>
                <w:numId w:val="2"/>
              </w:numPr>
              <w:spacing w:after="40" w:before="0" w:line="276"/>
            </w:pPr>
            <w:r>
              <w:rPr>
                <w:rFonts w:ascii="Calibri" w:cs="Calibri" w:eastAsia="Calibri" w:hAnsi="Calibri"/>
                <w:color w:val="222026"/>
                <w:sz w:val="21"/>
                <w:szCs w:val="21"/>
              </w:rPr>
              <w:t xml:space="preserve">AAC: preload "our rule is", "because", "I agree", "I see it differently"</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Rule frames with a word bank; dual-language key words from the unit</w:t>
            </w:r>
          </w:p>
          <w:p>
            <w:pPr>
              <w:pStyle w:val="ListParagraph"/>
              <w:numPr>
                <w:ilvl w:val="0"/>
                <w:numId w:val="2"/>
              </w:numPr>
              <w:spacing w:after="40" w:before="0" w:line="276"/>
            </w:pPr>
            <w:r>
              <w:rPr>
                <w:rFonts w:ascii="Calibri" w:cs="Calibri" w:eastAsia="Calibri" w:hAnsi="Calibri"/>
                <w:color w:val="222026"/>
                <w:sz w:val="21"/>
                <w:szCs w:val="21"/>
              </w:rPr>
              <w:t xml:space="preserve">Rehearse the envoy script with a language buddy</w:t>
            </w:r>
          </w:p>
          <w:p>
            <w:pPr>
              <w:pStyle w:val="ListParagraph"/>
              <w:numPr>
                <w:ilvl w:val="0"/>
                <w:numId w:val="2"/>
              </w:numPr>
              <w:spacing w:after="40" w:before="0" w:line="276"/>
            </w:pPr>
            <w:r>
              <w:rPr>
                <w:rFonts w:ascii="Calibri" w:cs="Calibri" w:eastAsia="Calibri" w:hAnsi="Calibri"/>
                <w:color w:val="222026"/>
                <w:sz w:val="21"/>
                <w:szCs w:val="21"/>
              </w:rPr>
              <w:t xml:space="preserve">Allow first-language discussion during drafting, then the envoy reports in English</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Teacher demo: not needed. Point out that the charter was made by people, not AI</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Recap: evidence wall only (skip the quiz)</w:t>
            </w:r>
          </w:p>
          <w:p>
            <w:pPr>
              <w:pStyle w:val="ListParagraph"/>
              <w:numPr>
                <w:ilvl w:val="0"/>
                <w:numId w:val="2"/>
              </w:numPr>
              <w:spacing w:after="40" w:before="0" w:line="276"/>
            </w:pPr>
            <w:r>
              <w:rPr>
                <w:rFonts w:ascii="Calibri" w:cs="Calibri" w:eastAsia="Calibri" w:hAnsi="Calibri"/>
                <w:color w:val="222026"/>
                <w:sz w:val="21"/>
                <w:szCs w:val="21"/>
              </w:rPr>
              <w:t xml:space="preserve">Draft: one rule per group</w:t>
            </w:r>
          </w:p>
          <w:p>
            <w:pPr>
              <w:pStyle w:val="ListParagraph"/>
              <w:numPr>
                <w:ilvl w:val="0"/>
                <w:numId w:val="2"/>
              </w:numPr>
              <w:spacing w:after="40" w:before="0" w:line="276"/>
            </w:pPr>
            <w:r>
              <w:rPr>
                <w:rFonts w:ascii="Calibri" w:cs="Calibri" w:eastAsia="Calibri" w:hAnsi="Calibri"/>
                <w:color w:val="222026"/>
                <w:sz w:val="21"/>
                <w:szCs w:val="21"/>
              </w:rPr>
              <w:t xml:space="preserve">Envoys: one move only, no revision</w:t>
            </w:r>
          </w:p>
          <w:p>
            <w:pPr>
              <w:pStyle w:val="ListParagraph"/>
              <w:numPr>
                <w:ilvl w:val="0"/>
                <w:numId w:val="2"/>
              </w:numPr>
              <w:spacing w:after="40" w:before="0" w:line="276"/>
            </w:pPr>
            <w:r>
              <w:rPr>
                <w:rFonts w:ascii="Calibri" w:cs="Calibri" w:eastAsia="Calibri" w:hAnsi="Calibri"/>
                <w:color w:val="222026"/>
                <w:sz w:val="21"/>
                <w:szCs w:val="21"/>
              </w:rPr>
              <w:t xml:space="preserve">Vote by hands; sign the charter next session</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b/>
                <w:bCs/>
                <w:color w:val="222026"/>
                <w:sz w:val="21"/>
                <w:szCs w:val="21"/>
              </w:rPr>
              <w:t xml:space="preserve">Rules as algorithms:</w:t>
            </w:r>
            <w:r>
              <w:rPr>
                <w:rFonts w:ascii="Calibri" w:cs="Calibri" w:eastAsia="Calibri" w:hAnsi="Calibri"/>
                <w:color w:val="222026"/>
                <w:sz w:val="21"/>
                <w:szCs w:val="21"/>
              </w:rPr>
              <w:t xml:space="preserve"> discuss how a charter rule is like an algorithm (IF an AI gives a maths answer THEN check it a different way). Pupils rewrite two charter rules as IF… THEN… statements. Compare with real-world AI rules (school AI policies, age limits, laws being written about AI), which links to AILit K4.2 and Year 7 work on rules about AI.</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All five unit statements (MA1, MA3, EA3, CA4, EA7 at Basic) plus the oracy statement are reviewed. See Appendix G for the self-assessment and Appendix F for the rubric.</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Suggests a rule with support; reason is general ("because it's bad"); speaks to the group with prompting.</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Gives a clear rule with a reason linked to evidence from an inspection; speaks clearly to a new group; answers a question.</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Links rules to several inspections, responds thoughtfully to challenge, explains a change of mind and uses precise, non-human language about AI.</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 ★</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Assessed across all four Oracy Framework strands with the rubric (Appendix F); record on the class tracker.</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"Our rule is: use AI to help, never to hurt. We know this matters because in Inspection 5, we saw that the same tool can read a menu for someone who is blind or write an unkind message. The AI doesn't choose. People do, so people must use it kindly."</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 risk. Ensure the charter includes a safety rule (e.g. "If AI shows or says something that worries us, we tell a trusted adult").</w:t>
      </w:r>
    </w:p>
    <w:p>
      <w:pPr>
        <w:pStyle w:val="ListParagraph"/>
        <w:numPr>
          <w:ilvl w:val="0"/>
          <w:numId w:val="2"/>
        </w:numPr>
        <w:spacing w:after="40" w:before="0" w:line="276"/>
      </w:pPr>
      <w:r>
        <w:rPr>
          <w:rFonts w:ascii="Calibri" w:cs="Calibri" w:eastAsia="Calibri" w:hAnsi="Calibri"/>
          <w:color w:val="222026"/>
          <w:sz w:val="21"/>
          <w:szCs w:val="21"/>
        </w:rPr>
        <w:t xml:space="preserve">Follow up privately on anything pupils raise about AI use at home; many apps are 13+. Respond neutrally and focus on trusted adults.</w:t>
      </w:r>
    </w:p>
    <w:p>
      <w:pPr>
        <w:pStyle w:val="ListParagraph"/>
        <w:numPr>
          <w:ilvl w:val="0"/>
          <w:numId w:val="2"/>
        </w:numPr>
        <w:spacing w:after="40" w:before="0" w:line="276"/>
      </w:pPr>
      <w:r>
        <w:rPr>
          <w:rFonts w:ascii="Calibri" w:cs="Calibri" w:eastAsia="Calibri" w:hAnsi="Calibri"/>
          <w:color w:val="222026"/>
          <w:sz w:val="21"/>
          <w:szCs w:val="21"/>
        </w:rPr>
        <w:t xml:space="preserve">If the charter is displayed publicly or shared with parents, use first names only (or no names) for signatures.</w:t>
      </w:r>
    </w:p>
    <w:p>
      <w:pPr>
        <w:pStyle w:val="ListParagraph"/>
        <w:numPr>
          <w:ilvl w:val="0"/>
          <w:numId w:val="2"/>
        </w:numPr>
        <w:spacing w:after="40" w:before="0" w:line="276"/>
      </w:pPr>
      <w:r>
        <w:rPr>
          <w:rFonts w:ascii="Calibri" w:cs="Calibri" w:eastAsia="Calibri" w:hAnsi="Calibri"/>
          <w:color w:val="222026"/>
          <w:sz w:val="21"/>
          <w:szCs w:val="21"/>
        </w:rPr>
        <w:t xml:space="preserve">No AI tools or AI-generated content are used.</w:t>
      </w:r>
    </w:p>
    <w:p>
      <w:r>
        <w:br w:type="page"/>
      </w:r>
    </w:p>
    <w:p>
      <w:pPr>
        <w:pStyle w:val="Heading1"/>
        <w:keepNext/>
        <w:spacing w:after="120" w:before="240"/>
      </w:pPr>
      <w:r>
        <w:rPr>
          <w:rFonts w:ascii="Calibri" w:cs="Calibri" w:eastAsia="Calibri" w:hAnsi="Calibri"/>
          <w:b/>
          <w:bCs/>
          <w:color w:val="1C1A22"/>
          <w:sz w:val="30"/>
          <w:szCs w:val="30"/>
        </w:rPr>
        <w:t xml:space="preserve">Appendix A: Letter from the headteacher</w:t>
      </w:r>
    </w:p>
    <w:p>
      <w:pPr>
        <w:spacing w:after="80" w:before="0" w:line="276"/>
      </w:pPr>
      <w:r>
        <w:rPr>
          <w:rFonts w:ascii="Calibri" w:cs="Calibri" w:eastAsia="Calibri" w:hAnsi="Calibri"/>
          <w:i/>
          <w:iCs/>
          <w:color w:val="5F5B66"/>
          <w:sz w:val="19"/>
          <w:szCs w:val="19"/>
        </w:rPr>
        <w:t xml:space="preserve">Adapt and ask your headteacher to sign it, or send it from yourself.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80" w:before="0" w:line="276"/>
            </w:pPr>
            <w:r>
              <w:rPr>
                <w:rFonts w:ascii="Calibri" w:cs="Calibri" w:eastAsia="Calibri" w:hAnsi="Calibri"/>
                <w:color w:val="222026"/>
                <w:sz w:val="24"/>
                <w:szCs w:val="24"/>
              </w:rPr>
              <w:t xml:space="preserve">Dear Year 3 AI Inspectors,</w:t>
            </w:r>
          </w:p>
          <w:p>
            <w:pPr>
              <w:spacing w:after="80" w:before="0" w:line="276"/>
            </w:pPr>
            <w:r>
              <w:rPr>
                <w:rFonts w:ascii="Calibri" w:cs="Calibri" w:eastAsia="Calibri" w:hAnsi="Calibri"/>
                <w:color w:val="222026"/>
                <w:sz w:val="23"/>
                <w:szCs w:val="23"/>
              </w:rPr>
              <w:t xml:space="preserve">For five weeks you have been inspecting AI: choosing the right tool, working out what kind of problem it is, checking AI's answers, thinking about artists, and deciding when AI helps and when it harms.</w:t>
            </w:r>
          </w:p>
          <w:p>
            <w:pPr>
              <w:spacing w:after="80" w:before="0" w:line="276"/>
            </w:pPr>
            <w:r>
              <w:rPr>
                <w:rFonts w:ascii="Calibri" w:cs="Calibri" w:eastAsia="Calibri" w:hAnsi="Calibri"/>
                <w:color w:val="222026"/>
                <w:sz w:val="23"/>
                <w:szCs w:val="23"/>
              </w:rPr>
              <w:t xml:space="preserve">Now I need your help. Please write our </w:t>
            </w:r>
            <w:r>
              <w:rPr>
                <w:rFonts w:ascii="Calibri" w:cs="Calibri" w:eastAsia="Calibri" w:hAnsi="Calibri"/>
                <w:b/>
                <w:bCs/>
                <w:color w:val="222026"/>
                <w:sz w:val="23"/>
                <w:szCs w:val="23"/>
              </w:rPr>
              <w:t xml:space="preserve">class AI Charter</w:t>
            </w:r>
            <w:r>
              <w:rPr>
                <w:rFonts w:ascii="Calibri" w:cs="Calibri" w:eastAsia="Calibri" w:hAnsi="Calibri"/>
                <w:color w:val="222026"/>
                <w:sz w:val="23"/>
                <w:szCs w:val="23"/>
              </w:rPr>
              <w:t xml:space="preserve">: a short list of rules for when we can trust AI and how we should use it. Every rule needs a reason, and I'd love you to use evidence from your inspections.</w:t>
            </w:r>
          </w:p>
          <w:p>
            <w:pPr>
              <w:spacing w:after="80" w:before="0" w:line="276"/>
            </w:pPr>
            <w:r>
              <w:rPr>
                <w:rFonts w:ascii="Calibri" w:cs="Calibri" w:eastAsia="Calibri" w:hAnsi="Calibri"/>
                <w:color w:val="222026"/>
                <w:sz w:val="23"/>
                <w:szCs w:val="23"/>
              </w:rPr>
              <w:t xml:space="preserve">When you have agreed it, please sign it and display it so that everyone (including next year's Year 4) can follow it.</w:t>
            </w:r>
          </w:p>
          <w:p>
            <w:pPr>
              <w:spacing w:after="80" w:before="0" w:line="276"/>
            </w:pPr>
            <w:r>
              <w:rPr>
                <w:rFonts w:ascii="Calibri" w:cs="Calibri" w:eastAsia="Calibri" w:hAnsi="Calibri"/>
                <w:color w:val="222026"/>
                <w:sz w:val="23"/>
                <w:szCs w:val="23"/>
              </w:rPr>
              <w:t xml:space="preserve">Thank you, Inspectors!</w:t>
            </w:r>
          </w:p>
          <w:p>
            <w:pPr>
              <w:spacing w:after="80" w:before="0" w:line="276"/>
            </w:pPr>
            <w:r>
              <w:rPr>
                <w:rFonts w:ascii="Calibri" w:cs="Calibri" w:eastAsia="Calibri" w:hAnsi="Calibri"/>
                <w:color w:val="222026"/>
                <w:sz w:val="23"/>
                <w:szCs w:val="23"/>
              </w:rPr>
              <w:t xml:space="preserve">_______________________  (Headteacher)</w:t>
            </w:r>
          </w:p>
        </w:tc>
      </w:tr>
    </w:tbl>
    <w:p>
      <w:r>
        <w:br w:type="page"/>
      </w:r>
    </w:p>
    <w:p>
      <w:pPr>
        <w:pStyle w:val="Heading1"/>
        <w:keepNext/>
        <w:spacing w:after="120" w:before="240"/>
      </w:pPr>
      <w:r>
        <w:rPr>
          <w:rFonts w:ascii="Calibri" w:cs="Calibri" w:eastAsia="Calibri" w:hAnsi="Calibri"/>
          <w:b/>
          <w:bCs/>
          <w:color w:val="1C1A22"/>
          <w:sz w:val="30"/>
          <w:szCs w:val="30"/>
        </w:rPr>
        <w:t xml:space="preserve">Appendix B: Charter theme cards</w:t>
      </w:r>
    </w:p>
    <w:p>
      <w:pPr>
        <w:spacing w:after="80" w:before="0" w:line="276"/>
      </w:pPr>
      <w:r>
        <w:rPr>
          <w:rFonts w:ascii="Calibri" w:cs="Calibri" w:eastAsia="Calibri" w:hAnsi="Calibri"/>
          <w:i/>
          <w:iCs/>
          <w:color w:val="5F5B66"/>
          <w:sz w:val="19"/>
          <w:szCs w:val="19"/>
        </w:rPr>
        <w:t xml:space="preserve">One per group of 4. Rule ideas for support groups are below the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2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6"/>
                <w:szCs w:val="26"/>
              </w:rPr>
              <w:t xml:space="preserve">Choosing the right tool</w:t>
            </w:r>
          </w:p>
          <w:p>
            <w:pPr>
              <w:spacing w:after="60" w:before="0" w:line="276"/>
              <w:jc w:val="center"/>
            </w:pPr>
            <w:r>
              <w:rPr>
                <w:rFonts w:ascii="Calibri" w:cs="Calibri" w:eastAsia="Calibri" w:hAnsi="Calibri"/>
                <w:color w:val="B0177A"/>
                <w:sz w:val="17"/>
                <w:szCs w:val="17"/>
              </w:rPr>
              <w:t xml:space="preserve">Inspection 1 · MA1</w:t>
            </w:r>
          </w:p>
          <w:p>
            <w:pPr>
              <w:spacing w:after="80" w:before="0" w:line="276"/>
              <w:jc w:val="center"/>
            </w:pPr>
            <w:r>
              <w:rPr>
                <w:rFonts w:ascii="Calibri" w:cs="Calibri" w:eastAsia="Calibri" w:hAnsi="Calibri"/>
                <w:color w:val="222026"/>
                <w:sz w:val="21"/>
                <w:szCs w:val="21"/>
              </w:rPr>
              <w:t xml:space="preserve">When should we use AI, and when is another tool, a person or our own brain better?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6"/>
                <w:szCs w:val="26"/>
              </w:rPr>
              <w:t xml:space="preserve">Could vs should</w:t>
            </w:r>
          </w:p>
          <w:p>
            <w:pPr>
              <w:spacing w:after="60" w:before="0" w:line="276"/>
              <w:jc w:val="center"/>
            </w:pPr>
            <w:r>
              <w:rPr>
                <w:rFonts w:ascii="Calibri" w:cs="Calibri" w:eastAsia="Calibri" w:hAnsi="Calibri"/>
                <w:color w:val="B0177A"/>
                <w:sz w:val="17"/>
                <w:szCs w:val="17"/>
              </w:rPr>
              <w:t xml:space="preserve">Inspection 2 · MA3</w:t>
            </w:r>
          </w:p>
          <w:p>
            <w:pPr>
              <w:spacing w:after="80" w:before="0" w:line="276"/>
              <w:jc w:val="center"/>
            </w:pPr>
            <w:r>
              <w:rPr>
                <w:rFonts w:ascii="Calibri" w:cs="Calibri" w:eastAsia="Calibri" w:hAnsi="Calibri"/>
                <w:color w:val="222026"/>
                <w:sz w:val="21"/>
                <w:szCs w:val="21"/>
              </w:rPr>
              <w:t xml:space="preserve">Which kinds of problems should AI help with, and which belong to people?</w:t>
            </w:r>
          </w:p>
        </w:tc>
      </w:tr>
      <w:tr>
        <w:trPr>
          <w:cantSplit/>
          <w:trHeight w:val="2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6"/>
                <w:szCs w:val="26"/>
              </w:rPr>
              <w:t xml:space="preserve">Checking AI answers</w:t>
            </w:r>
          </w:p>
          <w:p>
            <w:pPr>
              <w:spacing w:after="60" w:before="0" w:line="276"/>
              <w:jc w:val="center"/>
            </w:pPr>
            <w:r>
              <w:rPr>
                <w:rFonts w:ascii="Calibri" w:cs="Calibri" w:eastAsia="Calibri" w:hAnsi="Calibri"/>
                <w:color w:val="B0177A"/>
                <w:sz w:val="17"/>
                <w:szCs w:val="17"/>
              </w:rPr>
              <w:t xml:space="preserve">Inspection 3 · EA3</w:t>
            </w:r>
          </w:p>
          <w:p>
            <w:pPr>
              <w:spacing w:after="80" w:before="0" w:line="276"/>
              <w:jc w:val="center"/>
            </w:pPr>
            <w:r>
              <w:rPr>
                <w:rFonts w:ascii="Calibri" w:cs="Calibri" w:eastAsia="Calibri" w:hAnsi="Calibri"/>
                <w:color w:val="222026"/>
                <w:sz w:val="21"/>
                <w:szCs w:val="21"/>
              </w:rPr>
              <w:t xml:space="preserve">How do we decide whether to accept, revise or reject an AI answer?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6"/>
                <w:szCs w:val="26"/>
              </w:rPr>
              <w:t xml:space="preserve">Respecting creators</w:t>
            </w:r>
          </w:p>
          <w:p>
            <w:pPr>
              <w:spacing w:after="60" w:before="0" w:line="276"/>
              <w:jc w:val="center"/>
            </w:pPr>
            <w:r>
              <w:rPr>
                <w:rFonts w:ascii="Calibri" w:cs="Calibri" w:eastAsia="Calibri" w:hAnsi="Calibri"/>
                <w:color w:val="B0177A"/>
                <w:sz w:val="17"/>
                <w:szCs w:val="17"/>
              </w:rPr>
              <w:t xml:space="preserve">Inspection 4 · CA4</w:t>
            </w:r>
          </w:p>
          <w:p>
            <w:pPr>
              <w:spacing w:after="80" w:before="0" w:line="276"/>
              <w:jc w:val="center"/>
            </w:pPr>
            <w:r>
              <w:rPr>
                <w:rFonts w:ascii="Calibri" w:cs="Calibri" w:eastAsia="Calibri" w:hAnsi="Calibri"/>
                <w:color w:val="222026"/>
                <w:sz w:val="21"/>
                <w:szCs w:val="21"/>
              </w:rPr>
              <w:t xml:space="preserve">How do we treat artists' and other people's work fairly when AI is involved?</w:t>
            </w:r>
          </w:p>
        </w:tc>
      </w:tr>
      <w:tr>
        <w:trPr>
          <w:cantSplit/>
          <w:trHeight w:val="2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6"/>
                <w:szCs w:val="26"/>
              </w:rPr>
              <w:t xml:space="preserve">Good use, not bad use</w:t>
            </w:r>
          </w:p>
          <w:p>
            <w:pPr>
              <w:spacing w:after="60" w:before="0" w:line="276"/>
              <w:jc w:val="center"/>
            </w:pPr>
            <w:r>
              <w:rPr>
                <w:rFonts w:ascii="Calibri" w:cs="Calibri" w:eastAsia="Calibri" w:hAnsi="Calibri"/>
                <w:color w:val="B0177A"/>
                <w:sz w:val="17"/>
                <w:szCs w:val="17"/>
              </w:rPr>
              <w:t xml:space="preserve">Inspection 5 · EA7</w:t>
            </w:r>
          </w:p>
          <w:p>
            <w:pPr>
              <w:spacing w:after="80" w:before="0" w:line="276"/>
              <w:jc w:val="center"/>
            </w:pPr>
            <w:r>
              <w:rPr>
                <w:rFonts w:ascii="Calibri" w:cs="Calibri" w:eastAsia="Calibri" w:hAnsi="Calibri"/>
                <w:color w:val="222026"/>
                <w:sz w:val="21"/>
                <w:szCs w:val="21"/>
              </w:rPr>
              <w:t xml:space="preserve">How do we make sure AI is used to help, not to hurt?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6"/>
                <w:szCs w:val="26"/>
              </w:rPr>
              <w:t xml:space="preserve">Talking about AI and staying safe</w:t>
            </w:r>
          </w:p>
          <w:p>
            <w:pPr>
              <w:spacing w:after="60" w:before="0" w:line="276"/>
              <w:jc w:val="center"/>
            </w:pPr>
            <w:r>
              <w:rPr>
                <w:rFonts w:ascii="Calibri" w:cs="Calibri" w:eastAsia="Calibri" w:hAnsi="Calibri"/>
                <w:color w:val="B0177A"/>
                <w:sz w:val="17"/>
                <w:szCs w:val="17"/>
              </w:rPr>
              <w:t xml:space="preserve">Inspections 1–5 · EA2 · safety</w:t>
            </w:r>
          </w:p>
          <w:p>
            <w:pPr>
              <w:spacing w:after="80" w:before="0" w:line="276"/>
              <w:jc w:val="center"/>
            </w:pPr>
            <w:r>
              <w:rPr>
                <w:rFonts w:ascii="Calibri" w:cs="Calibri" w:eastAsia="Calibri" w:hAnsi="Calibri"/>
                <w:color w:val="222026"/>
                <w:sz w:val="21"/>
                <w:szCs w:val="21"/>
              </w:rPr>
              <w:t xml:space="preserve">How should we talk about AI, and what do we do if something worries us?</w:t>
            </w:r>
          </w:p>
        </w:tc>
      </w:tr>
    </w:tbl>
    <w:p>
      <w:pPr>
        <w:pStyle w:val="Heading2"/>
        <w:keepNext/>
        <w:spacing w:after="80" w:before="180"/>
      </w:pPr>
      <w:r>
        <w:rPr>
          <w:rFonts w:ascii="Calibri" w:cs="Calibri" w:eastAsia="Calibri" w:hAnsi="Calibri"/>
          <w:b/>
          <w:bCs/>
          <w:color w:val="1C1A22"/>
          <w:sz w:val="25"/>
          <w:szCs w:val="25"/>
        </w:rPr>
        <w:t xml:space="preserve">Rule ideas for support (cut out and give to groups who need them)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blHeader/>
        </w:trPr>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Theme</w:t>
            </w:r>
          </w:p>
        </w:tc>
        <w:tc>
          <w:tcPr>
            <w:tcW w:type="dxa" w:w="6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Rule ideas</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Choosing the right tool</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Choose the best tool for the job. AI isn't always the best tool.</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Could vs should</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Ask "could AI help?" AND "should AI help?". Feelings jobs need people.</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Checking AI answers</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Check AI answers a different way before we trust them.</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Respecting creators</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Ask permission, give credit and say if AI made something.</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Good use, not bad use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Use AI to help, never to hurt.</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Talking about AI and staying safe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Say AI "predicts", not "thinks". If AI worries us, we tell a trusted adult.</w:t>
            </w:r>
          </w:p>
        </w:tc>
      </w:tr>
    </w:tbl>
    <w:p>
      <w:r>
        <w:br w:type="page"/>
      </w:r>
    </w:p>
    <w:p>
      <w:pPr>
        <w:pStyle w:val="Heading1"/>
        <w:keepNext/>
        <w:spacing w:after="120" w:before="240"/>
      </w:pPr>
      <w:r>
        <w:rPr>
          <w:rFonts w:ascii="Calibri" w:cs="Calibri" w:eastAsia="Calibri" w:hAnsi="Calibri"/>
          <w:b/>
          <w:bCs/>
          <w:color w:val="1C1A22"/>
          <w:sz w:val="30"/>
          <w:szCs w:val="30"/>
        </w:rPr>
        <w:t xml:space="preserve">Appendix C: Rule drafting sheet</w:t>
      </w:r>
    </w:p>
    <w:p>
      <w:pPr>
        <w:spacing w:after="80" w:before="0" w:line="276"/>
      </w:pPr>
      <w:r>
        <w:rPr>
          <w:rFonts w:ascii="Calibri" w:cs="Calibri" w:eastAsia="Calibri" w:hAnsi="Calibri"/>
          <w:i/>
          <w:iCs/>
          <w:color w:val="5F5B66"/>
          <w:sz w:val="19"/>
          <w:szCs w:val="19"/>
        </w:rPr>
        <w:t xml:space="preserve">One per group. Scribe writes; Evidence Keeper finds evidence; Chair brings everyone in.</w:t>
      </w:r>
    </w:p>
    <w:p>
      <w:pPr>
        <w:spacing w:after="80" w:before="0" w:line="276"/>
      </w:pPr>
      <w:r>
        <w:rPr>
          <w:rFonts w:ascii="Calibri" w:cs="Calibri" w:eastAsia="Calibri" w:hAnsi="Calibri"/>
          <w:color w:val="222026"/>
          <w:sz w:val="21"/>
          <w:szCs w:val="21"/>
        </w:rPr>
        <w:t xml:space="preserve">Our theme: _____________________________________   Group: 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900"/>
        <w:gridCol w:w="5038"/>
      </w:tblGrid>
      <w:tr>
        <w:trPr>
          <w:cantSplit/>
          <w:tblHeader/>
        </w:trPr>
        <w:tc>
          <w:tcPr>
            <w:tcW w:type="dxa" w:w="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p>
        </w:tc>
        <w:tc>
          <w:tcPr>
            <w:tcW w:type="dxa" w:w="3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Our rule</w:t>
            </w:r>
          </w:p>
        </w:tc>
        <w:tc>
          <w:tcPr>
            <w:tcW w:type="dxa" w:w="5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Because… (evidence from an inspection)</w:t>
            </w:r>
          </w:p>
        </w:tc>
      </w:tr>
      <w:tr>
        <w:trPr>
          <w:cantSplit/>
          <w:tblHeader w:val="false"/>
          <w:trHeight w:val="150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1</w:t>
            </w:r>
          </w:p>
        </w:tc>
        <w:tc>
          <w:tcPr>
            <w:tcW w:type="dxa" w:w="3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5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50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2</w:t>
            </w:r>
          </w:p>
        </w:tc>
        <w:tc>
          <w:tcPr>
            <w:tcW w:type="dxa" w:w="3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5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50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3</w:t>
            </w:r>
          </w:p>
        </w:tc>
        <w:tc>
          <w:tcPr>
            <w:tcW w:type="dxa" w:w="3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5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20"/>
      </w:pPr>
    </w:p>
    <w:p>
      <w:pPr>
        <w:spacing w:after="80" w:before="0" w:line="276"/>
      </w:pPr>
      <w:r>
        <w:rPr>
          <w:rFonts w:ascii="Calibri" w:cs="Calibri" w:eastAsia="Calibri" w:hAnsi="Calibri"/>
          <w:color w:val="222026"/>
          <w:sz w:val="21"/>
          <w:szCs w:val="21"/>
        </w:rPr>
        <w:t xml:space="preserve">☆ Star your best rule.   </w:t>
      </w:r>
      <w:r>
        <w:rPr>
          <w:rFonts w:ascii="Calibri" w:cs="Calibri" w:eastAsia="Calibri" w:hAnsi="Calibri"/>
          <w:b/>
          <w:bCs/>
          <w:color w:val="222026"/>
          <w:sz w:val="21"/>
          <w:szCs w:val="21"/>
        </w:rPr>
        <w:t xml:space="preserve">After the envoy visit:</w:t>
      </w:r>
      <w:r>
        <w:rPr>
          <w:rFonts w:ascii="Calibri" w:cs="Calibri" w:eastAsia="Calibri" w:hAnsi="Calibri"/>
          <w:color w:val="222026"/>
          <w:sz w:val="21"/>
          <w:szCs w:val="21"/>
        </w:rPr>
        <w:t xml:space="preserve"> the other group suggested _______________________________________</w:t>
      </w:r>
    </w:p>
    <w:p>
      <w:pPr>
        <w:spacing w:after="80" w:before="0" w:line="276"/>
      </w:pPr>
      <w:r>
        <w:rPr>
          <w:rFonts w:ascii="Calibri" w:cs="Calibri" w:eastAsia="Calibri" w:hAnsi="Calibri"/>
          <w:color w:val="222026"/>
          <w:sz w:val="21"/>
          <w:szCs w:val="21"/>
        </w:rPr>
        <w:t xml:space="preserve">We changed our mind when ____________________________________________ / We kept our rule because 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D: Envoy cards</w:t>
      </w:r>
    </w:p>
    <w:p>
      <w:pPr>
        <w:spacing w:after="80" w:before="0" w:line="276"/>
      </w:pPr>
      <w:r>
        <w:rPr>
          <w:rFonts w:ascii="Calibri" w:cs="Calibri" w:eastAsia="Calibri" w:hAnsi="Calibri"/>
          <w:i/>
          <w:iCs/>
          <w:color w:val="5F5B66"/>
          <w:sz w:val="19"/>
          <w:szCs w:val="19"/>
        </w:rPr>
        <w:t xml:space="preserve">One per envoy (and one per host group).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D9D6DE" w:sz="4"/>
              <w:left w:val="single" w:color="D9D6DE" w:sz="4"/>
              <w:bottom w:val="single" w:color="D9D6DE" w:sz="4"/>
              <w:right w:val="single" w:color="D9D6DE" w:sz="4"/>
            </w:tcBorders>
            <w:shd w:fill="FCE4F2" w:color="auto" w:val="clear"/>
            <w:tcMar>
              <w:top w:type="dxa" w:w="160"/>
              <w:left w:type="dxa" w:w="100"/>
              <w:bottom w:type="dxa" w:w="16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ENVOY CARD</w:t>
            </w:r>
          </w:p>
          <w:p>
            <w:pPr>
              <w:spacing w:after="80" w:before="0" w:line="276"/>
            </w:pPr>
            <w:r>
              <w:rPr>
                <w:rFonts w:ascii="Calibri" w:cs="Calibri" w:eastAsia="Calibri" w:hAnsi="Calibri"/>
                <w:color w:val="222026"/>
                <w:sz w:val="20"/>
                <w:szCs w:val="20"/>
              </w:rPr>
              <w:t xml:space="preserve">1. Introduce yourself: "I'm the envoy from ___'s group."</w:t>
            </w:r>
          </w:p>
          <w:p>
            <w:pPr>
              <w:spacing w:after="80" w:before="0" w:line="276"/>
            </w:pPr>
            <w:r>
              <w:rPr>
                <w:rFonts w:ascii="Calibri" w:cs="Calibri" w:eastAsia="Calibri" w:hAnsi="Calibri"/>
                <w:color w:val="222026"/>
                <w:sz w:val="20"/>
                <w:szCs w:val="20"/>
              </w:rPr>
              <w:t xml:space="preserve">2. Explain: "Our theme is ___. Our rules are ___."</w:t>
            </w:r>
          </w:p>
          <w:p>
            <w:pPr>
              <w:spacing w:after="80" w:before="0" w:line="276"/>
            </w:pPr>
            <w:r>
              <w:rPr>
                <w:rFonts w:ascii="Calibri" w:cs="Calibri" w:eastAsia="Calibri" w:hAnsi="Calibri"/>
                <w:color w:val="222026"/>
                <w:sz w:val="20"/>
                <w:szCs w:val="20"/>
              </w:rPr>
              <w:t xml:space="preserve">3. Best rule: "Our best rule is ___ because ___."</w:t>
            </w:r>
          </w:p>
          <w:p>
            <w:pPr>
              <w:spacing w:after="80" w:before="0" w:line="276"/>
            </w:pPr>
            <w:r>
              <w:rPr>
                <w:rFonts w:ascii="Calibri" w:cs="Calibri" w:eastAsia="Calibri" w:hAnsi="Calibri"/>
                <w:color w:val="222026"/>
                <w:sz w:val="20"/>
                <w:szCs w:val="20"/>
              </w:rPr>
              <w:t xml:space="preserve">4. Ask: "What do you think?" Listen carefully.</w:t>
            </w:r>
          </w:p>
          <w:p>
            <w:pPr>
              <w:spacing w:after="80" w:before="0" w:line="276"/>
            </w:pPr>
            <w:r>
              <w:rPr>
                <w:rFonts w:ascii="Calibri" w:cs="Calibri" w:eastAsia="Calibri" w:hAnsi="Calibri"/>
                <w:color w:val="222026"/>
                <w:sz w:val="20"/>
                <w:szCs w:val="20"/>
              </w:rPr>
              <w:t xml:space="preserve">5. Collect ONE suggestion and take it back.</w:t>
            </w:r>
          </w:p>
          <w:p>
            <w:pPr>
              <w:spacing w:after="80" w:before="0" w:line="276"/>
            </w:pPr>
            <w:r>
              <w:rPr>
                <w:rFonts w:ascii="Calibri" w:cs="Calibri" w:eastAsia="Calibri" w:hAnsi="Calibri"/>
                <w:i/>
                <w:iCs/>
                <w:color w:val="222026"/>
                <w:sz w:val="18"/>
                <w:szCs w:val="18"/>
              </w:rPr>
              <w:t xml:space="preserve">Remember: speak clearly, look at everyone, use your hands to explain.</w:t>
            </w:r>
          </w:p>
        </w:tc>
        <w:tc>
          <w:tcPr>
            <w:tcW w:type="dxa" w:w="4819"/>
            <w:tcBorders>
              <w:top w:val="single" w:color="D9D6DE" w:sz="4"/>
              <w:left w:val="single" w:color="D9D6DE" w:sz="4"/>
              <w:bottom w:val="single" w:color="D9D6DE" w:sz="4"/>
              <w:right w:val="single" w:color="D9D6DE" w:sz="4"/>
            </w:tcBorders>
            <w:shd w:fill="EEE9F7" w:color="auto" w:val="clear"/>
            <w:tcMar>
              <w:top w:type="dxa" w:w="160"/>
              <w:left w:type="dxa" w:w="100"/>
              <w:bottom w:type="dxa" w:w="16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HOST GROUP CARD</w:t>
            </w:r>
          </w:p>
          <w:p>
            <w:pPr>
              <w:spacing w:after="80" w:before="0" w:line="276"/>
            </w:pPr>
            <w:r>
              <w:rPr>
                <w:rFonts w:ascii="Calibri" w:cs="Calibri" w:eastAsia="Calibri" w:hAnsi="Calibri"/>
                <w:color w:val="222026"/>
                <w:sz w:val="20"/>
                <w:szCs w:val="20"/>
              </w:rPr>
              <w:t xml:space="preserve">1. Listen to understand.</w:t>
            </w:r>
          </w:p>
          <w:p>
            <w:pPr>
              <w:spacing w:after="80" w:before="0" w:line="276"/>
            </w:pPr>
            <w:r>
              <w:rPr>
                <w:rFonts w:ascii="Calibri" w:cs="Calibri" w:eastAsia="Calibri" w:hAnsi="Calibri"/>
                <w:color w:val="222026"/>
                <w:sz w:val="20"/>
                <w:szCs w:val="20"/>
              </w:rPr>
              <w:t xml:space="preserve">2. Respond with Agree, Build or Challenge:</w:t>
            </w:r>
          </w:p>
          <w:p>
            <w:pPr>
              <w:spacing w:after="80" w:before="0" w:line="276"/>
            </w:pPr>
            <w:r>
              <w:rPr>
                <w:rFonts w:ascii="Calibri" w:cs="Calibri" w:eastAsia="Calibri" w:hAnsi="Calibri"/>
                <w:color w:val="222026"/>
                <w:sz w:val="19"/>
                <w:szCs w:val="19"/>
              </w:rPr>
              <w:t xml:space="preserve">I agree with ___ because ___.</w:t>
            </w:r>
          </w:p>
          <w:p>
            <w:pPr>
              <w:spacing w:after="80" w:before="0" w:line="276"/>
            </w:pPr>
            <w:r>
              <w:rPr>
                <w:rFonts w:ascii="Calibri" w:cs="Calibri" w:eastAsia="Calibri" w:hAnsi="Calibri"/>
                <w:color w:val="222026"/>
                <w:sz w:val="19"/>
                <w:szCs w:val="19"/>
              </w:rPr>
              <w:t xml:space="preserve">I'd like to build on what ___ said. ___</w:t>
            </w:r>
          </w:p>
          <w:p>
            <w:pPr>
              <w:spacing w:after="80" w:before="0" w:line="276"/>
            </w:pPr>
            <w:r>
              <w:rPr>
                <w:rFonts w:ascii="Calibri" w:cs="Calibri" w:eastAsia="Calibri" w:hAnsi="Calibri"/>
                <w:color w:val="222026"/>
                <w:sz w:val="19"/>
                <w:szCs w:val="19"/>
              </w:rPr>
              <w:t xml:space="preserve">I see it differently because ___.</w:t>
            </w:r>
          </w:p>
          <w:p>
            <w:pPr>
              <w:spacing w:after="80" w:before="0" w:line="276"/>
            </w:pPr>
            <w:r>
              <w:rPr>
                <w:rFonts w:ascii="Calibri" w:cs="Calibri" w:eastAsia="Calibri" w:hAnsi="Calibri"/>
                <w:color w:val="222026"/>
                <w:sz w:val="20"/>
                <w:szCs w:val="20"/>
              </w:rPr>
              <w:t xml:space="preserve">3. Give ONE suggestion: "You could add ___."</w:t>
            </w:r>
          </w:p>
          <w:p>
            <w:pPr>
              <w:spacing w:after="80" w:before="0" w:line="276"/>
            </w:pPr>
            <w:r>
              <w:rPr>
                <w:rFonts w:ascii="Calibri" w:cs="Calibri" w:eastAsia="Calibri" w:hAnsi="Calibri"/>
                <w:color w:val="222026"/>
                <w:sz w:val="20"/>
                <w:szCs w:val="20"/>
              </w:rPr>
              <w:t xml:space="preserve">4. Thank the envoy.</w:t>
            </w:r>
          </w:p>
        </w:tc>
      </w:tr>
    </w:tbl>
    <w:p>
      <w:r>
        <w:br w:type="page"/>
      </w:r>
    </w:p>
    <w:p>
      <w:pPr>
        <w:pStyle w:val="Heading1"/>
        <w:keepNext/>
        <w:spacing w:after="120" w:before="240"/>
      </w:pPr>
      <w:r>
        <w:rPr>
          <w:rFonts w:ascii="Calibri" w:cs="Calibri" w:eastAsia="Calibri" w:hAnsi="Calibri"/>
          <w:b/>
          <w:bCs/>
          <w:color w:val="1C1A22"/>
          <w:sz w:val="30"/>
          <w:szCs w:val="30"/>
        </w:rPr>
        <w:t xml:space="preserve">Appendix E: Class AI Charter poster</w:t>
      </w:r>
    </w:p>
    <w:p>
      <w:pPr>
        <w:spacing w:after="80" w:before="0" w:line="276"/>
      </w:pPr>
      <w:r>
        <w:rPr>
          <w:rFonts w:ascii="Calibri" w:cs="Calibri" w:eastAsia="Calibri" w:hAnsi="Calibri"/>
          <w:i/>
          <w:iCs/>
          <w:color w:val="5F5B66"/>
          <w:sz w:val="19"/>
          <w:szCs w:val="19"/>
        </w:rPr>
        <w:t xml:space="preserve">Print on A3. Write the agreed rules, then everyone signs (first names only if it will be displayed publicly).</w:t>
      </w:r>
    </w:p>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40" w:before="0" w:line="276"/>
        <w:jc w:val="center"/>
      </w:pPr>
      <w:r>
        <w:rPr>
          <w:rFonts w:ascii="Calibri" w:cs="Calibri" w:eastAsia="Calibri" w:hAnsi="Calibri"/>
          <w:b/>
          <w:bCs/>
          <w:color w:val="1C1A22"/>
          <w:sz w:val="52"/>
          <w:szCs w:val="52"/>
        </w:rPr>
        <w:t xml:space="preserve">Our Class AI Charter</w:t>
      </w:r>
    </w:p>
    <w:p>
      <w:pPr>
        <w:spacing w:after="160" w:before="0" w:line="276"/>
        <w:jc w:val="center"/>
      </w:pPr>
      <w:r>
        <w:rPr>
          <w:rFonts w:ascii="Calibri" w:cs="Calibri" w:eastAsia="Calibri" w:hAnsi="Calibri"/>
          <w:color w:val="5F5B66"/>
          <w:sz w:val="22"/>
          <w:szCs w:val="22"/>
        </w:rPr>
        <w:t xml:space="preserve">Agreed by Year 3 AI Inspectors on 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838"/>
      </w:tblGrid>
      <w:tr>
        <w:trPr>
          <w:cantSplit/>
          <w:trHeight w:val="800" w:hRule="atLeast"/>
        </w:trPr>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1.</w:t>
            </w:r>
          </w:p>
        </w:tc>
        <w:tc>
          <w:tcPr>
            <w:tcW w:type="dxa" w:w="8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Rule: _______________________________________________   because ____________________________</w:t>
            </w:r>
          </w:p>
        </w:tc>
      </w:tr>
      <w:tr>
        <w:trPr>
          <w:cantSplit/>
          <w:trHeight w:val="800" w:hRule="atLeast"/>
        </w:trPr>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2.</w:t>
            </w:r>
          </w:p>
        </w:tc>
        <w:tc>
          <w:tcPr>
            <w:tcW w:type="dxa" w:w="8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Rule: _______________________________________________   because ____________________________</w:t>
            </w:r>
          </w:p>
        </w:tc>
      </w:tr>
      <w:tr>
        <w:trPr>
          <w:cantSplit/>
          <w:trHeight w:val="800" w:hRule="atLeast"/>
        </w:trPr>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3.</w:t>
            </w:r>
          </w:p>
        </w:tc>
        <w:tc>
          <w:tcPr>
            <w:tcW w:type="dxa" w:w="8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Rule: _______________________________________________   because ____________________________</w:t>
            </w:r>
          </w:p>
        </w:tc>
      </w:tr>
      <w:tr>
        <w:trPr>
          <w:cantSplit/>
          <w:trHeight w:val="800" w:hRule="atLeast"/>
        </w:trPr>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4.</w:t>
            </w:r>
          </w:p>
        </w:tc>
        <w:tc>
          <w:tcPr>
            <w:tcW w:type="dxa" w:w="8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Rule: _______________________________________________   because ____________________________</w:t>
            </w:r>
          </w:p>
        </w:tc>
      </w:tr>
      <w:tr>
        <w:trPr>
          <w:cantSplit/>
          <w:trHeight w:val="800" w:hRule="atLeast"/>
        </w:trPr>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5.</w:t>
            </w:r>
          </w:p>
        </w:tc>
        <w:tc>
          <w:tcPr>
            <w:tcW w:type="dxa" w:w="8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Rule: _______________________________________________   because ____________________________</w:t>
            </w:r>
          </w:p>
        </w:tc>
      </w:tr>
      <w:tr>
        <w:trPr>
          <w:cantSplit/>
          <w:trHeight w:val="800" w:hRule="atLeast"/>
        </w:trPr>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6.</w:t>
            </w:r>
          </w:p>
        </w:tc>
        <w:tc>
          <w:tcPr>
            <w:tcW w:type="dxa" w:w="8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Rule: _______________________________________________   because ____________________________</w:t>
            </w:r>
          </w:p>
        </w:tc>
      </w:tr>
      <w:tr>
        <w:trPr>
          <w:cantSplit/>
          <w:trHeight w:val="800" w:hRule="atLeast"/>
        </w:trPr>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7.</w:t>
            </w:r>
          </w:p>
        </w:tc>
        <w:tc>
          <w:tcPr>
            <w:tcW w:type="dxa" w:w="8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Rule: _______________________________________________   because ____________________________</w:t>
            </w:r>
          </w:p>
        </w:tc>
      </w:tr>
    </w:tbl>
    <w:p>
      <w:pPr>
        <w:spacing w:after="120"/>
      </w:pPr>
    </w:p>
    <w:p>
      <w:pPr>
        <w:spacing w:after="80" w:before="0" w:line="276"/>
      </w:pPr>
      <w:r>
        <w:rPr>
          <w:rFonts w:ascii="Calibri" w:cs="Calibri" w:eastAsia="Calibri" w:hAnsi="Calibri"/>
          <w:b/>
          <w:bCs/>
          <w:color w:val="222026"/>
          <w:sz w:val="20"/>
          <w:szCs w:val="20"/>
        </w:rPr>
        <w:t xml:space="preserve">And we follow our Inspectors' Talk Code:</w:t>
      </w:r>
      <w:r>
        <w:rPr>
          <w:rFonts w:ascii="Calibri" w:cs="Calibri" w:eastAsia="Calibri" w:hAnsi="Calibri"/>
          <w:color w:val="222026"/>
          <w:sz w:val="20"/>
          <w:szCs w:val="20"/>
        </w:rPr>
        <w:t xml:space="preserve"> Listen to understand · Build on ideas · Challenge the idea, not the person · Give a reason · Bring everyone in</w:t>
      </w:r>
    </w:p>
    <w:p>
      <w:pPr>
        <w:spacing w:after="120"/>
      </w:pPr>
    </w:p>
    <w:p>
      <w:pPr>
        <w:spacing w:after="80" w:before="0" w:line="276"/>
      </w:pPr>
      <w:r>
        <w:rPr>
          <w:rFonts w:ascii="Calibri" w:cs="Calibri" w:eastAsia="Calibri" w:hAnsi="Calibri"/>
          <w:b/>
          <w:bCs/>
          <w:color w:val="222026"/>
          <w:sz w:val="22"/>
          <w:szCs w:val="22"/>
        </w:rPr>
        <w:t xml:space="preserve">Signed:</w:t>
      </w:r>
    </w:p>
    <w:p>
      <w:pPr>
        <w:spacing w:after="26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26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26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260" w:before="0" w:line="276"/>
      </w:pPr>
      <w:r>
        <w:rPr>
          <w:rFonts w:ascii="Calibri" w:cs="Calibri" w:eastAsia="Calibri" w:hAnsi="Calibri"/>
          <w:color w:val="8E8A96"/>
          <w:sz w:val="21"/>
          <w:szCs w:val="21"/>
        </w:rPr>
        <w:t xml:space="preserve">______________________________________________________________________________________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F: Oral assessment rubric and class tracker ★</w:t>
      </w:r>
    </w:p>
    <w:p>
      <w:pPr>
        <w:spacing w:after="80" w:before="0" w:line="276"/>
      </w:pPr>
      <w:r>
        <w:rPr>
          <w:rFonts w:ascii="Calibri" w:cs="Calibri" w:eastAsia="Calibri" w:hAnsi="Calibri"/>
          <w:i/>
          <w:iCs/>
          <w:color w:val="5F5B66"/>
          <w:sz w:val="19"/>
          <w:szCs w:val="19"/>
        </w:rPr>
        <w:t xml:space="preserve">Assess each pupil once (as envoy, presenter or group role). Tick the best-fit column for each row. WT = working towards, EXP = expected, GD = greater depth.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2546"/>
        <w:gridCol w:w="2546"/>
        <w:gridCol w:w="2546"/>
      </w:tblGrid>
      <w:tr>
        <w:trPr>
          <w:cantSplit/>
          <w:tblHeader/>
        </w:trPr>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Strand</w:t>
            </w:r>
          </w:p>
        </w:tc>
        <w:tc>
          <w:tcPr>
            <w:tcW w:type="dxa" w:w="2546"/>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Working towards</w:t>
            </w:r>
          </w:p>
        </w:tc>
        <w:tc>
          <w:tcPr>
            <w:tcW w:type="dxa" w:w="2546"/>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Expected</w:t>
            </w:r>
          </w:p>
        </w:tc>
        <w:tc>
          <w:tcPr>
            <w:tcW w:type="dxa" w:w="2546"/>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Greater depth</w:t>
            </w:r>
          </w:p>
        </w:tc>
      </w:tr>
      <w:tr>
        <w:trPr>
          <w:cantSplit/>
          <w:tblHeader w:val="false"/>
        </w:trPr>
        <w:tc>
          <w:tcPr>
            <w:tcW w:type="dxa" w:w="2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AI content (MA1, MA3, EA3, CA4, EA7)</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States a rule but the reason is unclear or not about AI.</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Gives a clear rule with a reason linked to what we learned (e.g. checking, choosing the right tool, credit).</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Links the rule to evidence from a specific inspection and explains why it matters for people.</w:t>
            </w:r>
          </w:p>
        </w:tc>
      </w:tr>
      <w:tr>
        <w:trPr>
          <w:cantSplit/>
          <w:tblHeader w:val="false"/>
        </w:trPr>
        <w:tc>
          <w:tcPr>
            <w:tcW w:type="dxa" w:w="2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Physical</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Speaks quietly or looks down; needs prompting.</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Speaks clearly so the whole group hears; looks at listeners.</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Varies voice for emphasis; uses gesture to explain; confident with a new audience.</w:t>
            </w:r>
          </w:p>
        </w:tc>
      </w:tr>
      <w:tr>
        <w:trPr>
          <w:cantSplit/>
          <w:tblHeader w:val="false"/>
        </w:trPr>
        <w:tc>
          <w:tcPr>
            <w:tcW w:type="dxa" w:w="2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Linguistic</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Uses some topic words; may say "the AI thinks/knows".</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Uses accurate words (tool, check, predict, credit) and "because" or "so".</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Uses precise, non-human language about AI and a range of connectives (but, so, however).</w:t>
            </w:r>
          </w:p>
        </w:tc>
      </w:tr>
      <w:tr>
        <w:trPr>
          <w:cantSplit/>
          <w:tblHeader w:val="false"/>
        </w:trPr>
        <w:tc>
          <w:tcPr>
            <w:tcW w:type="dxa" w:w="2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Cognitive</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Repeats the rule but struggles to answer a question.</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Answers a question about the rule with a reason.</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Responds to a challenge, weighs another view and explains any change of mind.</w:t>
            </w:r>
          </w:p>
        </w:tc>
      </w:tr>
      <w:tr>
        <w:trPr>
          <w:cantSplit/>
          <w:tblHeader w:val="false"/>
        </w:trPr>
        <w:tc>
          <w:tcPr>
            <w:tcW w:type="dxa" w:w="2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Social-emotional</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Takes part when asked.</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Listens to the host group and reports their suggestion fairly.</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Builds on others' ideas, brings quieter pupils in and reports changes honestly.</w:t>
            </w:r>
          </w:p>
        </w:tc>
      </w:tr>
    </w:tbl>
    <w:p>
      <w:pPr>
        <w:pStyle w:val="Heading2"/>
        <w:keepNext/>
        <w:spacing w:after="80" w:before="180"/>
      </w:pPr>
      <w:r>
        <w:rPr>
          <w:rFonts w:ascii="Calibri" w:cs="Calibri" w:eastAsia="Calibri" w:hAnsi="Calibri"/>
          <w:b/>
          <w:bCs/>
          <w:color w:val="1C1A22"/>
          <w:sz w:val="25"/>
          <w:szCs w:val="25"/>
        </w:rPr>
        <w:t xml:space="preserve">Class tracker</w:t>
      </w:r>
    </w:p>
    <w:tbl>
      <w:tblPr>
        <w:tblW w:type="dxa" w:w="963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1027"/>
        <w:gridCol w:w="1027"/>
        <w:gridCol w:w="1027"/>
        <w:gridCol w:w="1027"/>
        <w:gridCol w:w="1027"/>
        <w:gridCol w:w="1900"/>
      </w:tblGrid>
      <w:tr>
        <w:trPr>
          <w:cantSplit/>
          <w:tblHeader/>
        </w:trPr>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Name</w:t>
            </w:r>
          </w:p>
        </w:tc>
        <w:tc>
          <w:tcPr>
            <w:tcW w:type="dxa" w:w="1027"/>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AI content</w:t>
            </w:r>
          </w:p>
        </w:tc>
        <w:tc>
          <w:tcPr>
            <w:tcW w:type="dxa" w:w="1027"/>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Physical</w:t>
            </w:r>
          </w:p>
        </w:tc>
        <w:tc>
          <w:tcPr>
            <w:tcW w:type="dxa" w:w="1027"/>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Linguistic</w:t>
            </w:r>
          </w:p>
        </w:tc>
        <w:tc>
          <w:tcPr>
            <w:tcW w:type="dxa" w:w="1027"/>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Cognitive</w:t>
            </w:r>
          </w:p>
        </w:tc>
        <w:tc>
          <w:tcPr>
            <w:tcW w:type="dxa" w:w="1027"/>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Social-emotional</w:t>
            </w:r>
          </w:p>
        </w:tc>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Role / notes</w:t>
            </w: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80" w:before="0" w:line="276"/>
      </w:pPr>
      <w:r>
        <w:rPr>
          <w:rFonts w:ascii="Calibri" w:cs="Calibri" w:eastAsia="Calibri" w:hAnsi="Calibri"/>
          <w:color w:val="5F5B66"/>
          <w:sz w:val="18"/>
          <w:szCs w:val="18"/>
        </w:rPr>
        <w:t xml:space="preserve">Use WT / EXP / GD in each box. Continue on a second sheet for larger classes.</w:t>
      </w:r>
    </w:p>
    <w:p>
      <w:r>
        <w:br w:type="page"/>
      </w:r>
    </w:p>
    <w:p>
      <w:pPr>
        <w:pStyle w:val="Heading1"/>
        <w:keepNext/>
        <w:spacing w:after="120" w:before="240"/>
      </w:pPr>
      <w:r>
        <w:rPr>
          <w:rFonts w:ascii="Calibri" w:cs="Calibri" w:eastAsia="Calibri" w:hAnsi="Calibri"/>
          <w:b/>
          <w:bCs/>
          <w:color w:val="1C1A22"/>
          <w:sz w:val="30"/>
          <w:szCs w:val="30"/>
        </w:rPr>
        <w:t xml:space="preserve">Appendix G: Pupil self-assessment and exit ticket</w:t>
      </w:r>
    </w:p>
    <w:p>
      <w:pPr>
        <w:spacing w:after="80" w:before="0" w:line="276"/>
      </w:pPr>
      <w:r>
        <w:rPr>
          <w:rFonts w:ascii="Calibri" w:cs="Calibri" w:eastAsia="Calibri" w:hAnsi="Calibri"/>
          <w:i/>
          <w:iCs/>
          <w:color w:val="5F5B66"/>
          <w:sz w:val="19"/>
          <w:szCs w:val="19"/>
        </w:rPr>
        <w:t xml:space="preserve">One per pupil. Colour the traffic light for each statement.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5638"/>
        <w:gridCol w:w="3000"/>
      </w:tblGrid>
      <w:tr>
        <w:trPr>
          <w:cantSplit/>
          <w:tblHeader/>
        </w:trPr>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p>
        </w:tc>
        <w:tc>
          <w:tcPr>
            <w:tcW w:type="dxa" w:w="5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I can…</w:t>
            </w:r>
          </w:p>
        </w:tc>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Colour one</w:t>
            </w:r>
          </w:p>
        </w:tc>
      </w:tr>
      <w:tr>
        <w:trPr>
          <w:cantSplit/>
          <w:tblHeader w:val="false"/>
          <w:trHeight w:val="700" w:hRule="atLeast"/>
        </w:trPr>
        <w:tc>
          <w:tcPr>
            <w:tcW w:type="dxa" w:w="10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MA1</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I can match different tools (including AI) to the jobs they are designed for.</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 Not yet   ○ Nearly   ○ Yes!</w:t>
            </w:r>
          </w:p>
        </w:tc>
      </w:tr>
      <w:tr>
        <w:trPr>
          <w:cantSplit/>
          <w:tblHeader w:val="false"/>
          <w:trHeight w:val="700" w:hRule="atLeast"/>
        </w:trPr>
        <w:tc>
          <w:tcPr>
            <w:tcW w:type="dxa" w:w="10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MA3</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I can sort problems into data, feelings or creative, and discuss whether AI could, or should, help.</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 Not yet   ○ Nearly   ○ Yes!</w:t>
            </w:r>
          </w:p>
        </w:tc>
      </w:tr>
      <w:tr>
        <w:trPr>
          <w:cantSplit/>
          <w:tblHeader w:val="false"/>
          <w:trHeight w:val="700" w:hRule="atLeast"/>
        </w:trPr>
        <w:tc>
          <w:tcPr>
            <w:tcW w:type="dxa" w:w="10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EA3</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I can check an AI answer and decide whether it is right, partly right or wrong.</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 Not yet   ○ Nearly   ○ Yes!</w:t>
            </w:r>
          </w:p>
        </w:tc>
      </w:tr>
      <w:tr>
        <w:trPr>
          <w:cantSplit/>
          <w:tblHeader w:val="false"/>
          <w:trHeight w:val="700" w:hRule="atLeast"/>
        </w:trPr>
        <w:tc>
          <w:tcPr>
            <w:tcW w:type="dxa" w:w="10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CA4</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I know AI can copy people's creative work, and why that matters for artists.</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 Not yet   ○ Nearly   ○ Yes!</w:t>
            </w:r>
          </w:p>
        </w:tc>
      </w:tr>
      <w:tr>
        <w:trPr>
          <w:cantSplit/>
          <w:tblHeader w:val="false"/>
          <w:trHeight w:val="700" w:hRule="atLeast"/>
        </w:trPr>
        <w:tc>
          <w:tcPr>
            <w:tcW w:type="dxa" w:w="10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EA7</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I can explain that whether AI use is helpful or harmful depends on its design and the person using it.</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 Not yet   ○ Nearly   ○ Yes!</w:t>
            </w:r>
          </w:p>
        </w:tc>
      </w:tr>
      <w:tr>
        <w:trPr>
          <w:cantSplit/>
          <w:tblHeader w:val="false"/>
          <w:trHeight w:val="700" w:hRule="atLeast"/>
        </w:trPr>
        <w:tc>
          <w:tcPr>
            <w:tcW w:type="dxa" w:w="10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Oracy</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I can explain a rule clearly to a group, give a reason and build on or challenge others' ideas.</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 Not yet   ○ Nearly   ○ Yes!</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INSPECTOR'S LOG · INSPECTION 6 · STAMP: CHARTER MAKER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0"/>
                <w:szCs w:val="20"/>
              </w:rPr>
              <w:t xml:space="preserve">My favourite rule in our charter is ________________________________ because ______________________.</w:t>
            </w:r>
          </w:p>
          <w:p>
            <w:pPr>
              <w:spacing w:after="80" w:before="0" w:line="276"/>
            </w:pPr>
            <w:r>
              <w:rPr>
                <w:rFonts w:ascii="Calibri" w:cs="Calibri" w:eastAsia="Calibri" w:hAnsi="Calibri"/>
                <w:color w:val="222026"/>
                <w:sz w:val="20"/>
                <w:szCs w:val="20"/>
              </w:rPr>
              <w:t xml:space="preserve">I used to think ________________________. Now I think ________________________.</w:t>
            </w:r>
          </w:p>
          <w:p>
            <w:pPr>
              <w:spacing w:after="80" w:before="0" w:line="276"/>
            </w:pPr>
            <w:r>
              <w:rPr>
                <w:rFonts w:ascii="Calibri" w:cs="Calibri" w:eastAsia="Calibri" w:hAnsi="Calibri"/>
                <w:color w:val="222026"/>
                <w:sz w:val="20"/>
                <w:szCs w:val="20"/>
              </w:rPr>
              <w:t xml:space="preserve">Talk check: I explained our rule clearly and answered a question  ☐</w:t>
            </w:r>
          </w:p>
        </w:tc>
      </w:tr>
    </w:tbl>
    <w:p>
      <w:r>
        <w:br w:type="page"/>
      </w:r>
    </w:p>
    <w:p>
      <w:pPr>
        <w:pStyle w:val="Heading1"/>
        <w:keepNext/>
        <w:spacing w:after="120" w:before="240"/>
      </w:pPr>
      <w:r>
        <w:rPr>
          <w:rFonts w:ascii="Calibri" w:cs="Calibri" w:eastAsia="Calibri" w:hAnsi="Calibri"/>
          <w:b/>
          <w:bCs/>
          <w:color w:val="1C1A22"/>
          <w:sz w:val="30"/>
          <w:szCs w:val="30"/>
        </w:rPr>
        <w:t xml:space="preserve">Appendix H: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Our rule is ___ because ___.</w:t>
            </w:r>
          </w:p>
          <w:p>
            <w:pPr>
              <w:spacing w:after="80" w:before="0" w:line="276"/>
            </w:pPr>
            <w:r>
              <w:rPr>
                <w:rFonts w:ascii="Calibri" w:cs="Calibri" w:eastAsia="Calibri" w:hAnsi="Calibri"/>
                <w:color w:val="222026"/>
                <w:sz w:val="24"/>
                <w:szCs w:val="24"/>
              </w:rPr>
              <w:t xml:space="preserve">I agree with ___ because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check · tool · person · ask · credit · honest · help · hurt · because · so · evidence · Inspection</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Our rule is ___. We know this matters because in Inspection ___, we found ___.</w:t>
            </w:r>
          </w:p>
          <w:p>
            <w:pPr>
              <w:spacing w:after="80" w:before="0" w:line="276"/>
            </w:pPr>
            <w:r>
              <w:rPr>
                <w:rFonts w:ascii="Calibri" w:cs="Calibri" w:eastAsia="Calibri" w:hAnsi="Calibri"/>
                <w:color w:val="222026"/>
                <w:sz w:val="24"/>
                <w:szCs w:val="24"/>
              </w:rPr>
              <w:t xml:space="preserve">Hello, I'm the envoy from ___'s group. Our rules are ___. Our best rule is ___ because ___. What do you think?</w:t>
            </w:r>
          </w:p>
          <w:p>
            <w:pPr>
              <w:spacing w:after="80" w:before="0" w:line="276"/>
            </w:pPr>
            <w:r>
              <w:rPr>
                <w:rFonts w:ascii="Calibri" w:cs="Calibri" w:eastAsia="Calibri" w:hAnsi="Calibri"/>
                <w:color w:val="222026"/>
                <w:sz w:val="24"/>
                <w:szCs w:val="24"/>
              </w:rPr>
              <w:t xml:space="preserve">Their group agreed with ___, but suggested ___.</w:t>
            </w:r>
          </w:p>
          <w:p>
            <w:pPr>
              <w:spacing w:after="80" w:before="0" w:line="276"/>
            </w:pPr>
            <w:r>
              <w:rPr>
                <w:rFonts w:ascii="Calibri" w:cs="Calibri" w:eastAsia="Calibri" w:hAnsi="Calibri"/>
                <w:color w:val="222026"/>
                <w:sz w:val="24"/>
                <w:szCs w:val="24"/>
              </w:rPr>
              <w:t xml:space="preserve">We changed our mind when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We think ___ should be a rule, because ___. Some people might say ___, but ___.</w:t>
            </w:r>
          </w:p>
          <w:p>
            <w:pPr>
              <w:spacing w:after="80" w:before="0" w:line="276"/>
            </w:pPr>
            <w:r>
              <w:rPr>
                <w:rFonts w:ascii="Calibri" w:cs="Calibri" w:eastAsia="Calibri" w:hAnsi="Calibri"/>
                <w:color w:val="222026"/>
                <w:sz w:val="24"/>
                <w:szCs w:val="24"/>
              </w:rPr>
              <w:t xml:space="preserve">I used to think ___. Now I think ___,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I: AI Inspector certificates</w:t>
      </w:r>
    </w:p>
    <w:p>
      <w:pPr>
        <w:spacing w:after="80" w:before="0" w:line="276"/>
      </w:pPr>
      <w:r>
        <w:rPr>
          <w:rFonts w:ascii="Calibri" w:cs="Calibri" w:eastAsia="Calibri" w:hAnsi="Calibri"/>
          <w:i/>
          <w:iCs/>
          <w:color w:val="5F5B66"/>
          <w:sz w:val="19"/>
          <w:szCs w:val="19"/>
        </w:rPr>
        <w:t xml:space="preserve">Print and cut (two per page).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FAFC" w:color="auto" w:val="clear"/>
            <w:tcMar>
              <w:top w:type="dxa" w:w="240"/>
              <w:left w:type="dxa" w:w="100"/>
              <w:bottom w:type="dxa" w:w="240"/>
              <w:right w:type="dxa" w:w="100"/>
            </w:tcMar>
          </w:tcPr>
          <w:p>
            <w:pPr>
              <w:spacing w:after="120"/>
              <w:jc w:val="center"/>
            </w:pPr>
            <w:r>
              <w:drawing>
                <wp:inline distT="0" distB="0" distL="0" distR="0">
                  <wp:extent cx="161925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619250" cy="304800"/>
                          </a:xfrm>
                          <a:prstGeom prst="rect">
                            <a:avLst/>
                          </a:prstGeom>
                        </pic:spPr>
                      </pic:pic>
                    </a:graphicData>
                  </a:graphic>
                </wp:inline>
              </w:drawing>
            </w:r>
          </w:p>
          <w:p>
            <w:pPr>
              <w:spacing w:after="80" w:before="0" w:line="276"/>
              <w:jc w:val="center"/>
            </w:pPr>
            <w:r>
              <w:rPr>
                <w:rFonts w:ascii="Calibri" w:cs="Calibri" w:eastAsia="Calibri" w:hAnsi="Calibri"/>
                <w:b/>
                <w:bCs/>
                <w:color w:val="1C1A22"/>
                <w:sz w:val="36"/>
                <w:szCs w:val="36"/>
              </w:rPr>
              <w:t xml:space="preserve">Certificate: Qualified AI Inspector</w:t>
            </w:r>
          </w:p>
          <w:p>
            <w:pPr>
              <w:spacing w:after="80" w:before="0" w:line="276"/>
              <w:jc w:val="center"/>
            </w:pPr>
            <w:r>
              <w:rPr>
                <w:rFonts w:ascii="Calibri" w:cs="Calibri" w:eastAsia="Calibri" w:hAnsi="Calibri"/>
                <w:color w:val="222026"/>
                <w:sz w:val="26"/>
                <w:szCs w:val="26"/>
              </w:rPr>
              <w:t xml:space="preserve">Awarded to ______________________________</w:t>
            </w:r>
          </w:p>
          <w:p>
            <w:pPr>
              <w:spacing w:after="80" w:before="0" w:line="276"/>
              <w:jc w:val="center"/>
            </w:pPr>
            <w:r>
              <w:rPr>
                <w:rFonts w:ascii="Calibri" w:cs="Calibri" w:eastAsia="Calibri" w:hAnsi="Calibri"/>
                <w:color w:val="222026"/>
                <w:sz w:val="21"/>
                <w:szCs w:val="21"/>
              </w:rPr>
              <w:t xml:space="preserve">for completing six inspections and helping to write our Class AI Charter. You know how to choose the right tool, check AI's answers, respect creators and use AI to help, never to hurt.</w:t>
            </w:r>
          </w:p>
          <w:p>
            <w:pPr>
              <w:spacing w:after="8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t xml:space="preserve">   </w:t>
            </w: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t xml:space="preserve">   </w:t>
            </w: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t xml:space="preserve">   </w:t>
            </w: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t xml:space="preserve">   </w:t>
            </w: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t xml:space="preserve">   </w:t>
            </w: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p>
          <w:p>
            <w:pPr>
              <w:spacing w:after="80" w:before="0" w:line="276"/>
              <w:jc w:val="center"/>
            </w:pPr>
            <w:r>
              <w:rPr>
                <w:rFonts w:ascii="Calibri" w:cs="Calibri" w:eastAsia="Calibri" w:hAnsi="Calibri"/>
                <w:color w:val="222026"/>
                <w:sz w:val="21"/>
                <w:szCs w:val="21"/>
              </w:rPr>
              <w:t xml:space="preserve">Signed: ______________________   Date: ____________</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FAFC" w:color="auto" w:val="clear"/>
            <w:tcMar>
              <w:top w:type="dxa" w:w="240"/>
              <w:left w:type="dxa" w:w="100"/>
              <w:bottom w:type="dxa" w:w="240"/>
              <w:right w:type="dxa" w:w="100"/>
            </w:tcMar>
          </w:tcPr>
          <w:p>
            <w:pPr>
              <w:spacing w:after="120"/>
              <w:jc w:val="center"/>
            </w:pPr>
            <w:r>
              <w:drawing>
                <wp:inline distT="0" distB="0" distL="0" distR="0">
                  <wp:extent cx="161925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619250" cy="304800"/>
                          </a:xfrm>
                          <a:prstGeom prst="rect">
                            <a:avLst/>
                          </a:prstGeom>
                        </pic:spPr>
                      </pic:pic>
                    </a:graphicData>
                  </a:graphic>
                </wp:inline>
              </w:drawing>
            </w:r>
          </w:p>
          <w:p>
            <w:pPr>
              <w:spacing w:after="80" w:before="0" w:line="276"/>
              <w:jc w:val="center"/>
            </w:pPr>
            <w:r>
              <w:rPr>
                <w:rFonts w:ascii="Calibri" w:cs="Calibri" w:eastAsia="Calibri" w:hAnsi="Calibri"/>
                <w:b/>
                <w:bCs/>
                <w:color w:val="1C1A22"/>
                <w:sz w:val="36"/>
                <w:szCs w:val="36"/>
              </w:rPr>
              <w:t xml:space="preserve">Certificate: Qualified AI Inspector</w:t>
            </w:r>
          </w:p>
          <w:p>
            <w:pPr>
              <w:spacing w:after="80" w:before="0" w:line="276"/>
              <w:jc w:val="center"/>
            </w:pPr>
            <w:r>
              <w:rPr>
                <w:rFonts w:ascii="Calibri" w:cs="Calibri" w:eastAsia="Calibri" w:hAnsi="Calibri"/>
                <w:color w:val="222026"/>
                <w:sz w:val="26"/>
                <w:szCs w:val="26"/>
              </w:rPr>
              <w:t xml:space="preserve">Awarded to ______________________________</w:t>
            </w:r>
          </w:p>
          <w:p>
            <w:pPr>
              <w:spacing w:after="80" w:before="0" w:line="276"/>
              <w:jc w:val="center"/>
            </w:pPr>
            <w:r>
              <w:rPr>
                <w:rFonts w:ascii="Calibri" w:cs="Calibri" w:eastAsia="Calibri" w:hAnsi="Calibri"/>
                <w:color w:val="222026"/>
                <w:sz w:val="21"/>
                <w:szCs w:val="21"/>
              </w:rPr>
              <w:t xml:space="preserve">for completing six inspections and helping to write our Class AI Charter. You know how to choose the right tool, check AI's answers, respect creators and use AI to help, never to hurt.</w:t>
            </w:r>
          </w:p>
          <w:p>
            <w:pPr>
              <w:spacing w:after="8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t xml:space="preserve">   </w:t>
            </w: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t xml:space="preserve">   </w:t>
            </w: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t xml:space="preserve">   </w:t>
            </w: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t xml:space="preserve">   </w:t>
            </w: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t xml:space="preserve">   </w:t>
            </w: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p>
          <w:p>
            <w:pPr>
              <w:spacing w:after="80" w:before="0" w:line="276"/>
              <w:jc w:val="center"/>
            </w:pPr>
            <w:r>
              <w:rPr>
                <w:rFonts w:ascii="Calibri" w:cs="Calibri" w:eastAsia="Calibri" w:hAnsi="Calibri"/>
                <w:color w:val="222026"/>
                <w:sz w:val="21"/>
                <w:szCs w:val="21"/>
              </w:rPr>
              <w:t xml:space="preserve">Signed: ______________________   Date: ____________</w:t>
            </w:r>
          </w:p>
        </w:tc>
      </w:tr>
    </w:tbl>
    <w:p>
      <w:pPr>
        <w:spacing w:after="24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3 · Can We Trust AI? · Lesson 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20f49113523df95377db050c58538726b0e96b4b.png"/><Relationship Id="rId10" Type="http://schemas.openxmlformats.org/officeDocument/2006/relationships/image" Target="media/4b8d28a94b2ca42e519d1bcef58c277198d036a4.png"/><Relationship Id="rId11" Type="http://schemas.openxmlformats.org/officeDocument/2006/relationships/image" Target="media/554888b7d59adf9d878a9554c2cdb4eed9c18aa4.png"/><Relationship Id="rId12" Type="http://schemas.openxmlformats.org/officeDocument/2006/relationships/image" Target="media/e6b2a9bca4d0fd7018457218754aa05e74d435be.png"/><Relationship Id="rId13" Type="http://schemas.openxmlformats.org/officeDocument/2006/relationships/image" Target="media/ad0ecf9fcb45c520b0aeda8379171f6b01c9a2f1.png"/><Relationship Id="rId14" Type="http://schemas.openxmlformats.org/officeDocument/2006/relationships/image" Target="media/e42891a584642d1c7fb358ec519ec103e19ebb7f.png"/><Relationship Id="rId15" Type="http://schemas.openxmlformats.org/officeDocument/2006/relationships/image" Target="media/b380bd051a46af461324de18e918926995d7c0c8.png"/><Relationship Id="rId16" Type="http://schemas.openxmlformats.org/officeDocument/2006/relationships/image" Target="media/cc42e6feed49d0362fd15749882ca664ee100957.png"/><Relationship Id="rId17" Type="http://schemas.openxmlformats.org/officeDocument/2006/relationships/image" Target="media/b3cc86896faf0c2b772ac4e3791e8be3fba0a5d7.png"/><Relationship Id="rId18" Type="http://schemas.openxmlformats.org/officeDocument/2006/relationships/image" Target="media/f60b820aefcbfad7b6cfd37456b32893ef62202e.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Inspection 6: Our Class AI Charter</dc:title>
  <dc:creator>The GenTech Academy</dc:creator>
  <cp:lastModifiedBy>Un-named</cp:lastModifiedBy>
  <cp:revision>1</cp:revision>
  <dcterms:created xsi:type="dcterms:W3CDTF">2026-10-06T08:28:14.771Z</dcterms:created>
  <dcterms:modified xsi:type="dcterms:W3CDTF">2026-10-06T08:28:14.772Z</dcterms:modified>
</cp:coreProperties>
</file>

<file path=docProps/custom.xml><?xml version="1.0" encoding="utf-8"?>
<Properties xmlns="http://schemas.openxmlformats.org/officeDocument/2006/custom-properties" xmlns:vt="http://schemas.openxmlformats.org/officeDocument/2006/docPropsVTypes"/>
</file>