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2 · HOW DO MACHINES LEARN? · TALK TOOLKIT</w:t>
      </w:r>
    </w:p>
    <w:p>
      <w:pPr>
        <w:spacing w:after="100"/>
      </w:pPr>
      <w:r>
        <w:rPr>
          <w:rFonts w:ascii="Calibri" w:cs="Calibri" w:eastAsia="Calibri" w:hAnsi="Calibri"/>
          <w:b/>
          <w:bCs/>
          <w:color w:val="1C1A22"/>
          <w:sz w:val="40"/>
          <w:szCs w:val="40"/>
        </w:rPr>
        <w:t xml:space="preserve">Pattern Lab Talk Desk Mat</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090"/>
        <w:gridCol w:w="4090"/>
        <w:gridCol w:w="4090"/>
      </w:tblGrid>
      <w:tr>
        <w:trPr>
          <w:cantSplit/>
          <w:tblHeader/>
        </w:trPr>
        <w:tc>
          <w:tcPr>
            <w:tcW w:type="dxa" w:w="23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function</w:t>
            </w:r>
          </w:p>
        </w:tc>
        <w:tc>
          <w:tcPr>
            <w:tcW w:type="dxa" w:w="409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Support (full frame)</w:t>
            </w:r>
          </w:p>
        </w:tc>
        <w:tc>
          <w:tcPr>
            <w:tcW w:type="dxa" w:w="409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Core (starter)</w:t>
            </w:r>
          </w:p>
        </w:tc>
        <w:tc>
          <w:tcPr>
            <w:tcW w:type="dxa" w:w="409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Stretch (open reasoning)</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computer guessed ___ because it has seen ___ lots of times.</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computer guesses by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computer can guess ___, but it doesn't understand ___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Describing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can see ___. In my picture there is a ___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data shows ___. / My picture shows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data shows ___, so ___. But it doesn't tell us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Agreeing / building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agree with ___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I'd like to add that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Building on what ___ said, ___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Disagreeing politely</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think that's wrong because it is a ___, not a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I'm not sure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think the AI made a mistake because ___ looks like ___. We could check by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wonder why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Why did you ___? How do you know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wonder what would happen if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predict ___ because the pattern is ___. / I would suggest ___ because you liked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think ___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predict ___ because ___, but it could be ___ if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data says ___ but it doesn't show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shopkeeper ___, but the app only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picture matches because ___, but it missed ___ because it only had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 / reflecting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found out that ___. For example,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My partner and I think ___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found out that ___. This matters because ___. Remember to ___.</w:t>
            </w:r>
          </w:p>
        </w:tc>
      </w:tr>
    </w:tbl>
    <w:p>
      <w:pPr>
        <w:spacing w:after="8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85"/>
        <w:gridCol w:w="7285"/>
      </w:tblGrid>
      <w:tr>
        <w:trPr>
          <w:cantSplit/>
        </w:trPr>
        <w:tc>
          <w:tcPr>
            <w:tcW w:type="dxa" w:w="7285"/>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4"/>
                <w:szCs w:val="24"/>
              </w:rPr>
              <w:t xml:space="preserve">Lab Talk Rules</w:t>
            </w:r>
          </w:p>
          <w:p>
            <w:pPr>
              <w:spacing w:after="80" w:before="0" w:line="276"/>
            </w:pPr>
            <w:r>
              <w:rPr>
                <w:rFonts w:ascii="Calibri" w:cs="Calibri" w:eastAsia="Calibri" w:hAnsi="Calibri"/>
                <w:color w:val="222026"/>
                <w:sz w:val="20"/>
                <w:szCs w:val="20"/>
              </w:rPr>
              <w:t xml:space="preserve">1. Look at the speaker   2. One voice at a time   3. Take turns   4. Say "because…"   5. Be kind if we disagree</w:t>
            </w:r>
          </w:p>
        </w:tc>
        <w:tc>
          <w:tcPr>
            <w:tcW w:type="dxa" w:w="7285"/>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4"/>
                <w:szCs w:val="24"/>
              </w:rPr>
              <w:t xml:space="preserve">Power words vs banned words (for AI)</w:t>
            </w:r>
          </w:p>
          <w:p>
            <w:pPr>
              <w:spacing w:after="80" w:before="0" w:line="276"/>
            </w:pPr>
            <w:r>
              <w:rPr>
                <w:rFonts w:ascii="Calibri" w:cs="Calibri" w:eastAsia="Calibri" w:hAnsi="Calibri"/>
                <w:b/>
                <w:bCs/>
                <w:color w:val="222026"/>
                <w:sz w:val="20"/>
                <w:szCs w:val="20"/>
              </w:rPr>
              <w:t xml:space="preserve">Power:</w:t>
            </w:r>
            <w:r>
              <w:rPr>
                <w:rFonts w:ascii="Calibri" w:cs="Calibri" w:eastAsia="Calibri" w:hAnsi="Calibri"/>
                <w:color w:val="222026"/>
                <w:sz w:val="20"/>
                <w:szCs w:val="20"/>
              </w:rPr>
              <w:t xml:space="preserve"> guesses · predicts · matches patterns · uses data · suggests · made a mistake</w:t>
            </w:r>
          </w:p>
          <w:p>
            <w:pPr>
              <w:spacing w:after="80" w:before="0" w:line="276"/>
            </w:pPr>
            <w:r>
              <w:rPr>
                <w:rFonts w:ascii="Calibri" w:cs="Calibri" w:eastAsia="Calibri" w:hAnsi="Calibri"/>
                <w:b/>
                <w:bCs/>
                <w:color w:val="222026"/>
                <w:sz w:val="20"/>
                <w:szCs w:val="20"/>
              </w:rPr>
              <w:t xml:space="preserve">Banned:</w:t>
            </w:r>
            <w:r>
              <w:rPr>
                <w:rFonts w:ascii="Calibri" w:cs="Calibri" w:eastAsia="Calibri" w:hAnsi="Calibri"/>
                <w:color w:val="222026"/>
                <w:sz w:val="20"/>
                <w:szCs w:val="20"/>
              </w:rPr>
              <w:t xml:space="preserve"> thinks · knows · feels · understands · wants · cares</w:t>
            </w:r>
          </w:p>
        </w:tc>
      </w:tr>
    </w:tbl>
    <w:p>
      <w:r>
        <w:br w:type="page"/>
      </w:r>
    </w:p>
    <w:p>
      <w:pPr>
        <w:pStyle w:val="Heading1"/>
        <w:keepNext/>
        <w:spacing w:after="120" w:before="240"/>
      </w:pPr>
      <w:r>
        <w:rPr>
          <w:rFonts w:ascii="Calibri" w:cs="Calibri" w:eastAsia="Calibri" w:hAnsi="Calibri"/>
          <w:b/>
          <w:bCs/>
          <w:color w:val="1C1A22"/>
          <w:sz w:val="30"/>
          <w:szCs w:val="30"/>
        </w:rPr>
        <w:t xml:space="preserve">Word bank by lab</w:t>
      </w: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Lab 1</w:t>
            </w:r>
          </w:p>
          <w:p>
            <w:pPr>
              <w:spacing w:after="80" w:before="0" w:line="276"/>
              <w:jc w:val="center"/>
            </w:pPr>
            <w:r>
              <w:rPr>
                <w:rFonts w:ascii="Calibri" w:cs="Calibri" w:eastAsia="Calibri" w:hAnsi="Calibri"/>
                <w:color w:val="222026"/>
                <w:sz w:val="24"/>
                <w:szCs w:val="24"/>
              </w:rPr>
              <w:t xml:space="preserve">pattern · predict · guess · example · computer</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Lab 2</w:t>
            </w:r>
          </w:p>
          <w:p>
            <w:pPr>
              <w:spacing w:after="80" w:before="0" w:line="276"/>
              <w:jc w:val="center"/>
            </w:pPr>
            <w:r>
              <w:rPr>
                <w:rFonts w:ascii="Calibri" w:cs="Calibri" w:eastAsia="Calibri" w:hAnsi="Calibri"/>
                <w:color w:val="222026"/>
                <w:sz w:val="24"/>
                <w:szCs w:val="24"/>
              </w:rPr>
              <w:t xml:space="preserve">data · collect · most · fewest · private · fair</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Lab 3</w:t>
            </w:r>
          </w:p>
          <w:p>
            <w:pPr>
              <w:spacing w:after="80" w:before="0" w:line="276"/>
              <w:jc w:val="center"/>
            </w:pPr>
            <w:r>
              <w:rPr>
                <w:rFonts w:ascii="Calibri" w:cs="Calibri" w:eastAsia="Calibri" w:hAnsi="Calibri"/>
                <w:color w:val="222026"/>
                <w:sz w:val="24"/>
                <w:szCs w:val="24"/>
              </w:rPr>
              <w:t xml:space="preserve">suggest · app · data · the same · something new · choose</w:t>
            </w:r>
          </w:p>
        </w:tc>
      </w:tr>
      <w:tr>
        <w:trPr>
          <w:cantSplit/>
          <w:trHeight w:val="1500" w:hRule="atLeas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Lab 4</w:t>
            </w:r>
          </w:p>
          <w:p>
            <w:pPr>
              <w:spacing w:after="80" w:before="0" w:line="276"/>
              <w:jc w:val="center"/>
            </w:pPr>
            <w:r>
              <w:rPr>
                <w:rFonts w:ascii="Calibri" w:cs="Calibri" w:eastAsia="Calibri" w:hAnsi="Calibri"/>
                <w:color w:val="222026"/>
                <w:sz w:val="24"/>
                <w:szCs w:val="24"/>
              </w:rPr>
              <w:t xml:space="preserve">mistake · right · wrong · check · trusted adult · label</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Lab 5</w:t>
            </w:r>
          </w:p>
          <w:p>
            <w:pPr>
              <w:spacing w:after="80" w:before="0" w:line="276"/>
              <w:jc w:val="center"/>
            </w:pPr>
            <w:r>
              <w:rPr>
                <w:rFonts w:ascii="Calibri" w:cs="Calibri" w:eastAsia="Calibri" w:hAnsi="Calibri"/>
                <w:color w:val="222026"/>
                <w:sz w:val="24"/>
                <w:szCs w:val="24"/>
              </w:rPr>
              <w:t xml:space="preserve">imagine · describe · prompt · same · different · AI-generated</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Lab 6</w:t>
            </w:r>
          </w:p>
          <w:p>
            <w:pPr>
              <w:spacing w:after="80" w:before="0" w:line="276"/>
              <w:jc w:val="center"/>
            </w:pPr>
            <w:r>
              <w:rPr>
                <w:rFonts w:ascii="Calibri" w:cs="Calibri" w:eastAsia="Calibri" w:hAnsi="Calibri"/>
                <w:color w:val="222026"/>
                <w:sz w:val="24"/>
                <w:szCs w:val="24"/>
              </w:rPr>
              <w:t xml:space="preserve">audience · present · clearly · because · I wonder</w:t>
            </w:r>
          </w:p>
        </w:tc>
      </w:tr>
    </w:tbl>
    <w:p>
      <w:pPr>
        <w:pStyle w:val="Heading2"/>
        <w:keepNext/>
        <w:spacing w:after="80" w:before="180"/>
      </w:pPr>
      <w:r>
        <w:rPr>
          <w:rFonts w:ascii="Calibri" w:cs="Calibri" w:eastAsia="Calibri" w:hAnsi="Calibri"/>
          <w:b/>
          <w:bCs/>
          <w:color w:val="1C1A22"/>
          <w:sz w:val="25"/>
          <w:szCs w:val="25"/>
        </w:rPr>
        <w:t xml:space="preserve">Talk routines and roles in this unit</w:t>
      </w: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2"/>
      </w:tblGrid>
      <w:tr>
        <w:trPr>
          <w:cantSplit/>
        </w:trPr>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Talk partners</w:t>
            </w:r>
          </w:p>
          <w:p>
            <w:pPr>
              <w:spacing w:after="80" w:before="0" w:line="276"/>
              <w:jc w:val="center"/>
            </w:pPr>
            <w:r>
              <w:rPr>
                <w:rFonts w:ascii="Calibri" w:cs="Calibri" w:eastAsia="Calibri" w:hAnsi="Calibri"/>
                <w:color w:val="222026"/>
                <w:sz w:val="19"/>
                <w:szCs w:val="19"/>
              </w:rPr>
              <w:t xml:space="preserve">Knee to knee. Take turns.</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I see · I think · I wonder</w:t>
            </w:r>
          </w:p>
          <w:p>
            <w:pPr>
              <w:spacing w:after="80" w:before="0" w:line="276"/>
              <w:jc w:val="center"/>
            </w:pPr>
            <w:r>
              <w:rPr>
                <w:rFonts w:ascii="Calibri" w:cs="Calibri" w:eastAsia="Calibri" w:hAnsi="Calibri"/>
                <w:color w:val="222026"/>
                <w:sz w:val="19"/>
                <w:szCs w:val="19"/>
              </w:rPr>
              <w:t xml:space="preserve">Fact · reason · question</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Role-play</w:t>
            </w:r>
          </w:p>
          <w:p>
            <w:pPr>
              <w:spacing w:after="80" w:before="0" w:line="276"/>
              <w:jc w:val="center"/>
            </w:pPr>
            <w:r>
              <w:rPr>
                <w:rFonts w:ascii="Calibri" w:cs="Calibri" w:eastAsia="Calibri" w:hAnsi="Calibri"/>
                <w:color w:val="222026"/>
                <w:sz w:val="19"/>
                <w:szCs w:val="19"/>
              </w:rPr>
              <w:t xml:space="preserve">Shopkeeper and customer</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Hot seat</w:t>
            </w:r>
          </w:p>
          <w:p>
            <w:pPr>
              <w:spacing w:after="80" w:before="0" w:line="276"/>
              <w:jc w:val="center"/>
            </w:pPr>
            <w:r>
              <w:rPr>
                <w:rFonts w:ascii="Calibri" w:cs="Calibri" w:eastAsia="Calibri" w:hAnsi="Calibri"/>
                <w:color w:val="222026"/>
                <w:sz w:val="19"/>
                <w:szCs w:val="19"/>
              </w:rPr>
              <w:t xml:space="preserve">Question the App</w:t>
            </w:r>
          </w:p>
        </w:tc>
      </w:tr>
      <w:tr>
        <w:trPr>
          <w:cantSplit/>
          <w:trHeight w:val="1300" w:hRule="atLeast"/>
        </w:trPr>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Reader</w:t>
            </w:r>
          </w:p>
          <w:p>
            <w:pPr>
              <w:spacing w:after="80" w:before="0" w:line="276"/>
              <w:jc w:val="center"/>
            </w:pPr>
            <w:r>
              <w:rPr>
                <w:rFonts w:ascii="Calibri" w:cs="Calibri" w:eastAsia="Calibri" w:hAnsi="Calibri"/>
                <w:color w:val="222026"/>
                <w:sz w:val="19"/>
                <w:szCs w:val="19"/>
              </w:rPr>
              <w:t xml:space="preserve">Reads the card to the group</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Checker</w:t>
            </w:r>
          </w:p>
          <w:p>
            <w:pPr>
              <w:spacing w:after="80" w:before="0" w:line="276"/>
              <w:jc w:val="center"/>
            </w:pPr>
            <w:r>
              <w:rPr>
                <w:rFonts w:ascii="Calibri" w:cs="Calibri" w:eastAsia="Calibri" w:hAnsi="Calibri"/>
                <w:color w:val="222026"/>
                <w:sz w:val="19"/>
                <w:szCs w:val="19"/>
              </w:rPr>
              <w:t xml:space="preserve">Checks: book, adult, what we know</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Decider</w:t>
            </w:r>
          </w:p>
          <w:p>
            <w:pPr>
              <w:spacing w:after="80" w:before="0" w:line="276"/>
              <w:jc w:val="center"/>
            </w:pPr>
            <w:r>
              <w:rPr>
                <w:rFonts w:ascii="Calibri" w:cs="Calibri" w:eastAsia="Calibri" w:hAnsi="Calibri"/>
                <w:color w:val="222026"/>
                <w:sz w:val="19"/>
                <w:szCs w:val="19"/>
              </w:rPr>
              <w:t xml:space="preserve">Holds up the card and says why</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Talk buddy</w:t>
            </w:r>
          </w:p>
          <w:p>
            <w:pPr>
              <w:spacing w:after="80" w:before="0" w:line="276"/>
              <w:jc w:val="center"/>
            </w:pPr>
            <w:r>
              <w:rPr>
                <w:rFonts w:ascii="Calibri" w:cs="Calibri" w:eastAsia="Calibri" w:hAnsi="Calibri"/>
                <w:color w:val="222026"/>
                <w:sz w:val="19"/>
                <w:szCs w:val="19"/>
              </w:rPr>
              <w:t xml:space="preserve">One star and one wish</w:t>
            </w:r>
          </w:p>
        </w:tc>
      </w:tr>
    </w:tbl>
    <w:p>
      <w:r>
        <w:br w:type="page"/>
      </w:r>
    </w:p>
    <w:p>
      <w:pPr>
        <w:pStyle w:val="Heading1"/>
        <w:keepNext/>
        <w:spacing w:after="120" w:before="240"/>
      </w:pPr>
      <w:r>
        <w:rPr>
          <w:rFonts w:ascii="Calibri" w:cs="Calibri" w:eastAsia="Calibri" w:hAnsi="Calibri"/>
          <w:b/>
          <w:bCs/>
          <w:color w:val="1C1A22"/>
          <w:sz w:val="30"/>
          <w:szCs w:val="30"/>
        </w:rPr>
        <w:t xml:space="preserve">Working wall: I see · I think · I wonder</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Pr>
        <w:tc>
          <w:tcPr>
            <w:tcW w:type="dxa" w:w="4856"/>
            <w:tcBorders>
              <w:top w:val="single" w:color="D9D6DE" w:sz="4"/>
              <w:left w:val="single" w:color="D9D6DE" w:sz="4"/>
              <w:bottom w:val="single" w:color="D9D6DE" w:sz="4"/>
              <w:right w:val="single" w:color="D9D6DE" w:sz="4"/>
            </w:tcBorders>
            <w:shd w:fill="EEE9F7" w:color="auto" w:val="clear"/>
            <w:tcMar>
              <w:top w:type="dxa" w:w="700"/>
              <w:left w:type="dxa" w:w="100"/>
              <w:bottom w:type="dxa" w:w="7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14350" cy="5143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56"/>
                <w:szCs w:val="56"/>
              </w:rPr>
              <w:t xml:space="preserve">I SEE…</w:t>
            </w:r>
          </w:p>
          <w:p>
            <w:pPr>
              <w:spacing w:after="80" w:before="0" w:line="276"/>
              <w:jc w:val="center"/>
            </w:pPr>
            <w:r>
              <w:rPr>
                <w:rFonts w:ascii="Calibri" w:cs="Calibri" w:eastAsia="Calibri" w:hAnsi="Calibri"/>
                <w:color w:val="222026"/>
                <w:sz w:val="34"/>
                <w:szCs w:val="34"/>
              </w:rPr>
              <w:t xml:space="preserve">I can see ___.</w:t>
            </w:r>
          </w:p>
        </w:tc>
        <w:tc>
          <w:tcPr>
            <w:tcW w:type="dxa" w:w="4856"/>
            <w:tcBorders>
              <w:top w:val="single" w:color="D9D6DE" w:sz="4"/>
              <w:left w:val="single" w:color="D9D6DE" w:sz="4"/>
              <w:bottom w:val="single" w:color="D9D6DE" w:sz="4"/>
              <w:right w:val="single" w:color="D9D6DE" w:sz="4"/>
            </w:tcBorders>
            <w:shd w:fill="F2F1F5" w:color="auto" w:val="clear"/>
            <w:tcMar>
              <w:top w:type="dxa" w:w="700"/>
              <w:left w:type="dxa" w:w="100"/>
              <w:bottom w:type="dxa" w:w="7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4350" cy="5143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56"/>
                <w:szCs w:val="56"/>
              </w:rPr>
              <w:t xml:space="preserve">I THINK…</w:t>
            </w:r>
          </w:p>
          <w:p>
            <w:pPr>
              <w:spacing w:after="80" w:before="0" w:line="276"/>
              <w:jc w:val="center"/>
            </w:pPr>
            <w:r>
              <w:rPr>
                <w:rFonts w:ascii="Calibri" w:cs="Calibri" w:eastAsia="Calibri" w:hAnsi="Calibri"/>
                <w:color w:val="222026"/>
                <w:sz w:val="34"/>
                <w:szCs w:val="34"/>
              </w:rPr>
              <w:t xml:space="preserve">I think ___ because ___.</w:t>
            </w:r>
          </w:p>
        </w:tc>
        <w:tc>
          <w:tcPr>
            <w:tcW w:type="dxa" w:w="4856"/>
            <w:tcBorders>
              <w:top w:val="single" w:color="D9D6DE" w:sz="4"/>
              <w:left w:val="single" w:color="D9D6DE" w:sz="4"/>
              <w:bottom w:val="single" w:color="D9D6DE" w:sz="4"/>
              <w:right w:val="single" w:color="D9D6DE" w:sz="4"/>
            </w:tcBorders>
            <w:shd w:fill="FCE4F2" w:color="auto" w:val="clear"/>
            <w:tcMar>
              <w:top w:type="dxa" w:w="700"/>
              <w:left w:type="dxa" w:w="100"/>
              <w:bottom w:type="dxa" w:w="7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14350" cy="5143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56"/>
                <w:szCs w:val="56"/>
              </w:rPr>
              <w:t xml:space="preserve">I WONDER…</w:t>
            </w:r>
          </w:p>
          <w:p>
            <w:pPr>
              <w:spacing w:after="80" w:before="0" w:line="276"/>
              <w:jc w:val="center"/>
            </w:pPr>
            <w:r>
              <w:rPr>
                <w:rFonts w:ascii="Calibri" w:cs="Calibri" w:eastAsia="Calibri" w:hAnsi="Calibri"/>
                <w:color w:val="222026"/>
                <w:sz w:val="34"/>
                <w:szCs w:val="34"/>
              </w:rPr>
              <w:t xml:space="preserve">I wonder ___?</w:t>
            </w:r>
          </w:p>
        </w:tc>
      </w:tr>
    </w:tbl>
    <w:p>
      <w:pPr>
        <w:spacing w:after="200"/>
      </w:pPr>
    </w:p>
    <w:p>
      <w:pPr>
        <w:spacing w:after="80" w:before="0" w:line="276"/>
      </w:pPr>
      <w:r>
        <w:rPr>
          <w:rFonts w:ascii="Calibri" w:cs="Calibri" w:eastAsia="Calibri" w:hAnsi="Calibri"/>
          <w:i/>
          <w:iCs/>
          <w:color w:val="6B7280"/>
          <w:sz w:val="15"/>
          <w:szCs w:val="15"/>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14570"/>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2 · How Do Machines Learn? · Talk Toolkit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d6cadb9806358d0d69f8cb52e911698c2239052.png"/><Relationship Id="rId10" Type="http://schemas.openxmlformats.org/officeDocument/2006/relationships/image" Target="media/bc9d06b930c70c768cff71c99fc010a44a9ebdb7.png"/><Relationship Id="rId11" Type="http://schemas.openxmlformats.org/officeDocument/2006/relationships/image" Target="media/9cade8be00715816c57b18383848423bfa6a5a7d.png"/><Relationship Id="rId12" Type="http://schemas.openxmlformats.org/officeDocument/2006/relationships/image" Target="media/8df89bb3d64ad960372c10f0adfe9db9ed07349d.png"/><Relationship Id="rId13" Type="http://schemas.openxmlformats.org/officeDocument/2006/relationships/image" Target="media/a50ab22fd658101b019727fa7a7b2ab9b425ad99.png"/><Relationship Id="rId14" Type="http://schemas.openxmlformats.org/officeDocument/2006/relationships/image" Target="media/b465c941fd547bf004585f4aaa0ed81b04c4c08c.png"/><Relationship Id="rId15" Type="http://schemas.openxmlformats.org/officeDocument/2006/relationships/image" Target="media/61d28be5717f3f407abfc0f81dadbac16ae5b869.png"/><Relationship Id="rId16" Type="http://schemas.openxmlformats.org/officeDocument/2006/relationships/image" Target="media/b3cc86896faf0c2b772ac4e3791e8be3fba0a5d7.png"/><Relationship Id="rId17" Type="http://schemas.openxmlformats.org/officeDocument/2006/relationships/image" Target="media/be7d3dc3cb9e6b2babe83b3d796376f4ad0f98e1.png"/><Relationship Id="rId18" Type="http://schemas.openxmlformats.org/officeDocument/2006/relationships/image" Target="media/ba234182b17dd97671f5447d1e0310d39d3fcd49.png"/><Relationship Id="rId19" Type="http://schemas.openxmlformats.org/officeDocument/2006/relationships/image" Target="media/1decad0ebf5bc8d5a2e612618c511adf6a16ae50.png"/><Relationship Id="rId20" Type="http://schemas.openxmlformats.org/officeDocument/2006/relationships/image" Target="media/cc74544c43a8f363dc47aa2160844af1952403ed.png"/><Relationship Id="rId21" Type="http://schemas.openxmlformats.org/officeDocument/2006/relationships/image" Target="media/8d64e7b4979adb3efcb1fd0afa67df90717640d4.png"/><Relationship Id="rId22" Type="http://schemas.openxmlformats.org/officeDocument/2006/relationships/image" Target="media/3d257354cf51bb3588ddfc0293407e3035eaa922.png"/><Relationship Id="rId23" Type="http://schemas.openxmlformats.org/officeDocument/2006/relationships/image" Target="media/c28765d259247c2c40fb31e4a60b0c3b3adc5aef.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Y2 How Do Machines Learn?: Talk Toolkit</dc:title>
  <dc:creator>The GenTech Academy</dc:creator>
  <cp:lastModifiedBy>Un-named</cp:lastModifiedBy>
  <cp:revision>1</cp:revision>
  <dcterms:created xsi:type="dcterms:W3CDTF">2026-10-05T12:09:42.586Z</dcterms:created>
  <dcterms:modified xsi:type="dcterms:W3CDTF">2026-10-05T12:09:42.586Z</dcterms:modified>
</cp:coreProperties>
</file>

<file path=docProps/custom.xml><?xml version="1.0" encoding="utf-8"?>
<Properties xmlns="http://schemas.openxmlformats.org/officeDocument/2006/custom-properties" xmlns:vt="http://schemas.openxmlformats.org/officeDocument/2006/docPropsVTypes"/>
</file>